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9E1" w:rsidRPr="001649E1" w:rsidRDefault="001649E1" w:rsidP="001649E1">
      <w:pPr>
        <w:spacing w:before="100" w:beforeAutospacing="1" w:after="100" w:afterAutospacing="1"/>
        <w:rPr>
          <w:rFonts w:ascii="Times New Roman" w:hAnsi="Times New Roman"/>
          <w:sz w:val="28"/>
          <w:szCs w:val="28"/>
          <w:u w:val="single"/>
        </w:rPr>
      </w:pPr>
      <w:r w:rsidRPr="001649E1">
        <w:rPr>
          <w:rFonts w:ascii="Times New Roman" w:hAnsi="Times New Roman"/>
          <w:sz w:val="28"/>
          <w:szCs w:val="28"/>
          <w:u w:val="single"/>
        </w:rPr>
        <w:t xml:space="preserve">City of </w:t>
      </w:r>
      <w:proofErr w:type="spellStart"/>
      <w:r w:rsidRPr="001649E1">
        <w:rPr>
          <w:rFonts w:ascii="Times New Roman" w:hAnsi="Times New Roman"/>
          <w:sz w:val="28"/>
          <w:szCs w:val="28"/>
          <w:u w:val="single"/>
        </w:rPr>
        <w:t>Irrigon</w:t>
      </w:r>
      <w:proofErr w:type="spellEnd"/>
    </w:p>
    <w:p w:rsidR="001649E1" w:rsidRDefault="001649E1" w:rsidP="001649E1">
      <w:pPr>
        <w:spacing w:before="100" w:beforeAutospacing="1" w:after="100" w:afterAutospacing="1"/>
      </w:pPr>
      <w:r>
        <w:rPr>
          <w:rFonts w:ascii="Times New Roman" w:hAnsi="Times New Roman"/>
          <w:sz w:val="24"/>
          <w:szCs w:val="24"/>
        </w:rPr>
        <w:t>CHAPTER 2</w:t>
      </w:r>
      <w:r>
        <w:rPr>
          <w:rFonts w:ascii="Times New Roman" w:hAnsi="Times New Roman"/>
          <w:sz w:val="24"/>
          <w:szCs w:val="24"/>
        </w:rPr>
        <w:br/>
        <w:t>MINORS; CURFEW</w:t>
      </w:r>
    </w:p>
    <w:p w:rsidR="001649E1" w:rsidRDefault="001649E1" w:rsidP="001649E1">
      <w:r>
        <w:rPr>
          <w:rFonts w:ascii="Times New Roman" w:hAnsi="Times New Roman"/>
          <w:sz w:val="24"/>
          <w:szCs w:val="24"/>
        </w:rPr>
        <w:t>5-2-1: SHORT TITLE:</w:t>
      </w:r>
    </w:p>
    <w:p w:rsidR="001649E1" w:rsidRDefault="001649E1" w:rsidP="001649E1">
      <w:r>
        <w:rPr>
          <w:rFonts w:ascii="Times New Roman" w:hAnsi="Times New Roman"/>
          <w:sz w:val="24"/>
          <w:szCs w:val="24"/>
        </w:rPr>
        <w:br/>
        <w:t xml:space="preserve">This chapter shall be referred to as the </w:t>
      </w:r>
      <w:r>
        <w:rPr>
          <w:rFonts w:ascii="Times New Roman" w:hAnsi="Times New Roman"/>
          <w:i/>
          <w:iCs/>
          <w:sz w:val="24"/>
          <w:szCs w:val="24"/>
        </w:rPr>
        <w:t>CURFEW ORDINANCE</w:t>
      </w:r>
      <w:r>
        <w:rPr>
          <w:rFonts w:ascii="Times New Roman" w:hAnsi="Times New Roman"/>
          <w:sz w:val="24"/>
          <w:szCs w:val="24"/>
        </w:rPr>
        <w:t>. (Ord. 161-06, 7-11-2006)</w:t>
      </w:r>
    </w:p>
    <w:p w:rsidR="001649E1" w:rsidRDefault="001649E1" w:rsidP="001649E1">
      <w:r>
        <w:rPr>
          <w:rFonts w:ascii="Times New Roman" w:hAnsi="Times New Roman"/>
          <w:sz w:val="24"/>
          <w:szCs w:val="24"/>
        </w:rPr>
        <w:t> </w:t>
      </w:r>
    </w:p>
    <w:p w:rsidR="001649E1" w:rsidRDefault="001649E1" w:rsidP="001649E1">
      <w:r>
        <w:rPr>
          <w:rFonts w:ascii="Times New Roman" w:hAnsi="Times New Roman"/>
          <w:sz w:val="24"/>
          <w:szCs w:val="24"/>
        </w:rPr>
        <w:t>5-2-2: AGE AND HOUR RESTRICTIONS: </w:t>
      </w:r>
    </w:p>
    <w:p w:rsidR="001649E1" w:rsidRDefault="001649E1" w:rsidP="001649E1">
      <w:pPr>
        <w:spacing w:before="100" w:beforeAutospacing="1" w:after="100" w:afterAutospacing="1"/>
      </w:pPr>
      <w:r>
        <w:rPr>
          <w:rFonts w:ascii="Times New Roman" w:hAnsi="Times New Roman"/>
          <w:sz w:val="24"/>
          <w:szCs w:val="24"/>
        </w:rPr>
        <w:t xml:space="preserve">A. </w:t>
      </w:r>
      <w:r w:rsidRPr="001649E1">
        <w:rPr>
          <w:rFonts w:ascii="Times New Roman" w:hAnsi="Times New Roman"/>
          <w:sz w:val="24"/>
          <w:szCs w:val="24"/>
          <w:u w:val="single"/>
        </w:rPr>
        <w:t>Minors Fifteen o</w:t>
      </w:r>
      <w:r w:rsidRPr="001649E1">
        <w:rPr>
          <w:rFonts w:ascii="Times New Roman" w:hAnsi="Times New Roman"/>
          <w:sz w:val="24"/>
          <w:szCs w:val="24"/>
          <w:u w:val="single"/>
        </w:rPr>
        <w:t>r Younger</w:t>
      </w:r>
      <w:r>
        <w:rPr>
          <w:rFonts w:ascii="Times New Roman" w:hAnsi="Times New Roman"/>
          <w:sz w:val="24"/>
          <w:szCs w:val="24"/>
        </w:rPr>
        <w:t xml:space="preserve">: It shall be unlawful for any person fifteen (15) years of age or younger to be upon the streets or in any public place in the city between the hours of ten o'clock (10:00) P.M. and five thirty o'clock (5:30) A.M., unless accompanied by a parent or guardian, under the supervision of the </w:t>
      </w:r>
      <w:proofErr w:type="gramStart"/>
      <w:r>
        <w:rPr>
          <w:rFonts w:ascii="Times New Roman" w:hAnsi="Times New Roman"/>
          <w:sz w:val="24"/>
          <w:szCs w:val="24"/>
        </w:rPr>
        <w:t>public school</w:t>
      </w:r>
      <w:proofErr w:type="gramEnd"/>
      <w:r>
        <w:rPr>
          <w:rFonts w:ascii="Times New Roman" w:hAnsi="Times New Roman"/>
          <w:sz w:val="24"/>
          <w:szCs w:val="24"/>
        </w:rPr>
        <w:t xml:space="preserve"> system or a religious organization, or on an errand of mercy or emergency during the months of September through May. During the summer months of June, July and August, when school is not in session, curfew hour shall be eleven o'clock (11:00) P.M. and four thirty o'clock (4:30) A.M. </w:t>
      </w:r>
    </w:p>
    <w:p w:rsidR="001649E1" w:rsidRDefault="001649E1" w:rsidP="001649E1">
      <w:pPr>
        <w:spacing w:before="100" w:beforeAutospacing="1" w:after="100" w:afterAutospacing="1"/>
      </w:pPr>
      <w:r>
        <w:rPr>
          <w:rFonts w:ascii="Times New Roman" w:hAnsi="Times New Roman"/>
          <w:sz w:val="24"/>
          <w:szCs w:val="24"/>
        </w:rPr>
        <w:t xml:space="preserve">B. </w:t>
      </w:r>
      <w:r w:rsidRPr="001649E1">
        <w:rPr>
          <w:rFonts w:ascii="Times New Roman" w:hAnsi="Times New Roman"/>
          <w:sz w:val="24"/>
          <w:szCs w:val="24"/>
          <w:u w:val="single"/>
        </w:rPr>
        <w:t>Minors Sixteen a</w:t>
      </w:r>
      <w:r w:rsidRPr="001649E1">
        <w:rPr>
          <w:rFonts w:ascii="Times New Roman" w:hAnsi="Times New Roman"/>
          <w:sz w:val="24"/>
          <w:szCs w:val="24"/>
          <w:u w:val="single"/>
        </w:rPr>
        <w:t>nd Seventeen</w:t>
      </w:r>
      <w:r>
        <w:rPr>
          <w:rFonts w:ascii="Times New Roman" w:hAnsi="Times New Roman"/>
          <w:sz w:val="24"/>
          <w:szCs w:val="24"/>
        </w:rPr>
        <w:t>: It shall be unlawful for unemancipated sixteen (16) and seventeen (17) year</w:t>
      </w:r>
      <w:r>
        <w:rPr>
          <w:rFonts w:ascii="Times New Roman" w:hAnsi="Times New Roman"/>
          <w:sz w:val="24"/>
          <w:szCs w:val="24"/>
        </w:rPr>
        <w:t>s of age</w:t>
      </w:r>
      <w:r>
        <w:rPr>
          <w:rFonts w:ascii="Times New Roman" w:hAnsi="Times New Roman"/>
          <w:sz w:val="24"/>
          <w:szCs w:val="24"/>
        </w:rPr>
        <w:t xml:space="preserve"> to be upon the streets or in any public place in the city between the hours of twelve o'clock (12:00) midnight, and four thirty o'clock (4:30) A.M., unless accompanied by parent or guardian, under the supervision of the </w:t>
      </w:r>
      <w:proofErr w:type="gramStart"/>
      <w:r>
        <w:rPr>
          <w:rFonts w:ascii="Times New Roman" w:hAnsi="Times New Roman"/>
          <w:sz w:val="24"/>
          <w:szCs w:val="24"/>
        </w:rPr>
        <w:t>public school</w:t>
      </w:r>
      <w:proofErr w:type="gramEnd"/>
      <w:r>
        <w:rPr>
          <w:rFonts w:ascii="Times New Roman" w:hAnsi="Times New Roman"/>
          <w:sz w:val="24"/>
          <w:szCs w:val="24"/>
        </w:rPr>
        <w:t xml:space="preserve"> system or a religious organization, traveling to or from a place of employment, or on an errand of mercy or emergency. (Ord. 161-06, 7-11-2006)</w:t>
      </w:r>
    </w:p>
    <w:p w:rsidR="001649E1" w:rsidRDefault="001649E1" w:rsidP="001649E1">
      <w:r>
        <w:rPr>
          <w:rFonts w:ascii="Times New Roman" w:hAnsi="Times New Roman"/>
          <w:sz w:val="24"/>
          <w:szCs w:val="24"/>
        </w:rPr>
        <w:t>5-2-3: DUTIES OF OFFICERS:</w:t>
      </w:r>
      <w:r>
        <w:rPr>
          <w:rFonts w:ascii="Times New Roman" w:hAnsi="Times New Roman"/>
          <w:sz w:val="24"/>
          <w:szCs w:val="24"/>
        </w:rPr>
        <w:t> </w:t>
      </w:r>
    </w:p>
    <w:p w:rsidR="001649E1" w:rsidRDefault="001649E1" w:rsidP="001649E1">
      <w:pPr>
        <w:spacing w:before="100" w:beforeAutospacing="1" w:after="100" w:afterAutospacing="1"/>
      </w:pPr>
      <w:r>
        <w:rPr>
          <w:rFonts w:ascii="Times New Roman" w:hAnsi="Times New Roman"/>
          <w:sz w:val="24"/>
          <w:szCs w:val="24"/>
        </w:rPr>
        <w:t>A. Take Custody a</w:t>
      </w:r>
      <w:r>
        <w:rPr>
          <w:rFonts w:ascii="Times New Roman" w:hAnsi="Times New Roman"/>
          <w:sz w:val="24"/>
          <w:szCs w:val="24"/>
        </w:rPr>
        <w:t xml:space="preserve">nd Return Child Home: If any such child is found upon the streets or in any public place in the city in violation of this chapter, and it is the first offense, it shall be the </w:t>
      </w:r>
      <w:r>
        <w:rPr>
          <w:rFonts w:ascii="Times New Roman" w:hAnsi="Times New Roman"/>
          <w:b/>
          <w:bCs/>
          <w:sz w:val="24"/>
          <w:szCs w:val="24"/>
        </w:rPr>
        <w:t>duty of any peace officer</w:t>
      </w:r>
      <w:r>
        <w:rPr>
          <w:rFonts w:ascii="Times New Roman" w:hAnsi="Times New Roman"/>
          <w:sz w:val="24"/>
          <w:szCs w:val="24"/>
        </w:rPr>
        <w:t xml:space="preserve"> to place said child under custody and take, or cause to be taken, the child to his/her home and see that the parent or guardian is notified of the violation. Subsequent violations may result in a citation and/or periods of community service determined by the consultation of the sheriff, parent or guardian and/</w:t>
      </w:r>
      <w:r>
        <w:rPr>
          <w:rFonts w:ascii="Times New Roman" w:hAnsi="Times New Roman"/>
          <w:b/>
          <w:bCs/>
          <w:sz w:val="24"/>
          <w:szCs w:val="24"/>
        </w:rPr>
        <w:t xml:space="preserve">or the Morrow County </w:t>
      </w:r>
      <w:r>
        <w:rPr>
          <w:rFonts w:ascii="Times New Roman" w:hAnsi="Times New Roman"/>
          <w:b/>
          <w:bCs/>
          <w:sz w:val="24"/>
          <w:szCs w:val="24"/>
        </w:rPr>
        <w:t>Juvenile Director</w:t>
      </w:r>
      <w:r>
        <w:rPr>
          <w:rFonts w:ascii="Times New Roman" w:hAnsi="Times New Roman"/>
          <w:sz w:val="24"/>
          <w:szCs w:val="24"/>
        </w:rPr>
        <w:t>. </w:t>
      </w:r>
    </w:p>
    <w:p w:rsidR="001649E1" w:rsidRDefault="001649E1" w:rsidP="001649E1">
      <w:pPr>
        <w:spacing w:before="100" w:beforeAutospacing="1" w:after="100" w:afterAutospacing="1"/>
      </w:pPr>
      <w:r>
        <w:rPr>
          <w:rFonts w:ascii="Times New Roman" w:hAnsi="Times New Roman"/>
          <w:sz w:val="24"/>
          <w:szCs w:val="24"/>
        </w:rPr>
        <w:t xml:space="preserve">B. Delinquency; Complaint Filed </w:t>
      </w:r>
      <w:proofErr w:type="gramStart"/>
      <w:r>
        <w:rPr>
          <w:rFonts w:ascii="Times New Roman" w:hAnsi="Times New Roman"/>
          <w:sz w:val="24"/>
          <w:szCs w:val="24"/>
        </w:rPr>
        <w:t>With</w:t>
      </w:r>
      <w:proofErr w:type="gramEnd"/>
      <w:r>
        <w:rPr>
          <w:rFonts w:ascii="Times New Roman" w:hAnsi="Times New Roman"/>
          <w:sz w:val="24"/>
          <w:szCs w:val="24"/>
        </w:rPr>
        <w:t xml:space="preserve"> Juvenile</w:t>
      </w:r>
      <w:r>
        <w:rPr>
          <w:rFonts w:ascii="Times New Roman" w:hAnsi="Times New Roman"/>
          <w:sz w:val="24"/>
          <w:szCs w:val="24"/>
        </w:rPr>
        <w:t xml:space="preserve"> Department</w:t>
      </w:r>
      <w:r>
        <w:rPr>
          <w:rFonts w:ascii="Times New Roman" w:hAnsi="Times New Roman"/>
          <w:sz w:val="24"/>
          <w:szCs w:val="24"/>
        </w:rPr>
        <w:t xml:space="preserve">: Whenever a peace officer learns that a child has violated this chapter </w:t>
      </w:r>
      <w:r>
        <w:rPr>
          <w:rFonts w:ascii="Times New Roman" w:hAnsi="Times New Roman"/>
          <w:b/>
          <w:bCs/>
          <w:sz w:val="24"/>
          <w:szCs w:val="24"/>
        </w:rPr>
        <w:t>under circumstances which tend to render him/her delinquent, the peace officer shall place an appropriate c</w:t>
      </w:r>
      <w:r>
        <w:rPr>
          <w:rFonts w:ascii="Times New Roman" w:hAnsi="Times New Roman"/>
          <w:b/>
          <w:bCs/>
          <w:sz w:val="24"/>
          <w:szCs w:val="24"/>
        </w:rPr>
        <w:t xml:space="preserve">omplaint with the Juvenile Department </w:t>
      </w:r>
      <w:r>
        <w:rPr>
          <w:rFonts w:ascii="Times New Roman" w:hAnsi="Times New Roman"/>
          <w:b/>
          <w:bCs/>
          <w:sz w:val="24"/>
          <w:szCs w:val="24"/>
        </w:rPr>
        <w:t>for s</w:t>
      </w:r>
      <w:r>
        <w:rPr>
          <w:rFonts w:ascii="Times New Roman" w:hAnsi="Times New Roman"/>
          <w:b/>
          <w:bCs/>
          <w:sz w:val="24"/>
          <w:szCs w:val="24"/>
        </w:rPr>
        <w:t>uch further proceedings as the Director</w:t>
      </w:r>
      <w:r>
        <w:rPr>
          <w:rFonts w:ascii="Times New Roman" w:hAnsi="Times New Roman"/>
          <w:b/>
          <w:bCs/>
          <w:sz w:val="24"/>
          <w:szCs w:val="24"/>
        </w:rPr>
        <w:t xml:space="preserve"> deems appropriate</w:t>
      </w:r>
      <w:r>
        <w:rPr>
          <w:rFonts w:ascii="Times New Roman" w:hAnsi="Times New Roman"/>
          <w:sz w:val="24"/>
          <w:szCs w:val="24"/>
        </w:rPr>
        <w:t>. (Ord. 161-06, 7-11-2006)</w:t>
      </w:r>
    </w:p>
    <w:p w:rsidR="001649E1" w:rsidRDefault="001649E1" w:rsidP="001649E1">
      <w:r>
        <w:rPr>
          <w:rFonts w:ascii="Times New Roman" w:hAnsi="Times New Roman"/>
          <w:sz w:val="24"/>
          <w:szCs w:val="24"/>
        </w:rPr>
        <w:t>5-2-4: PARENTAL RESPONSIBILITY:</w:t>
      </w:r>
    </w:p>
    <w:p w:rsidR="001649E1" w:rsidRDefault="001649E1" w:rsidP="001649E1">
      <w:r>
        <w:rPr>
          <w:rFonts w:ascii="Times New Roman" w:hAnsi="Times New Roman"/>
          <w:sz w:val="24"/>
          <w:szCs w:val="24"/>
        </w:rPr>
        <w:br/>
        <w:t xml:space="preserve">When notified of curfew violations of a child/minor, the parent or guardian shall take steps to discipline said child and ensure that the hours of curfew are observed. Subsequent violations shall be punishable by the imposition of a two hundred dollar ($200.00) fine issued to said parent/guardian. (Ord. 161-06, 7-11-2006)  </w:t>
      </w:r>
      <w:r>
        <w:rPr>
          <w:rFonts w:ascii="Times New Roman" w:hAnsi="Times New Roman"/>
          <w:b/>
          <w:bCs/>
          <w:sz w:val="24"/>
          <w:szCs w:val="24"/>
        </w:rPr>
        <w:t xml:space="preserve">Each violation now $300.00 per offense and set by separate </w:t>
      </w:r>
      <w:r>
        <w:rPr>
          <w:rFonts w:ascii="Times New Roman" w:hAnsi="Times New Roman"/>
          <w:b/>
          <w:bCs/>
          <w:sz w:val="24"/>
          <w:szCs w:val="24"/>
        </w:rPr>
        <w:t>resolution</w:t>
      </w:r>
      <w:r>
        <w:rPr>
          <w:rFonts w:ascii="Times New Roman" w:hAnsi="Times New Roman"/>
          <w:b/>
          <w:bCs/>
          <w:sz w:val="24"/>
          <w:szCs w:val="24"/>
        </w:rPr>
        <w:t>.</w:t>
      </w:r>
      <w:bookmarkStart w:id="0" w:name="_GoBack"/>
      <w:bookmarkEnd w:id="0"/>
    </w:p>
    <w:p w:rsidR="00BB2202" w:rsidRDefault="00BB2202"/>
    <w:sectPr w:rsidR="00BB2202" w:rsidSect="001649E1">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E1"/>
    <w:rsid w:val="001649E1"/>
    <w:rsid w:val="00BB2202"/>
    <w:rsid w:val="00F1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239A"/>
  <w15:chartTrackingRefBased/>
  <w15:docId w15:val="{9836497E-9099-4B8A-81CF-E4F30995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49E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Wright</dc:creator>
  <cp:keywords/>
  <dc:description/>
  <cp:lastModifiedBy>LeAnn Wright</cp:lastModifiedBy>
  <cp:revision>1</cp:revision>
  <dcterms:created xsi:type="dcterms:W3CDTF">2017-01-25T16:21:00Z</dcterms:created>
  <dcterms:modified xsi:type="dcterms:W3CDTF">2017-01-25T16:34:00Z</dcterms:modified>
</cp:coreProperties>
</file>