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82770" w14:textId="77777777" w:rsidR="00527AC6" w:rsidRDefault="00527AC6" w:rsidP="00AA0AFD">
      <w:pPr>
        <w:tabs>
          <w:tab w:val="left" w:pos="1796"/>
        </w:tabs>
        <w:ind w:left="450" w:right="900"/>
        <w:rPr>
          <w:b/>
          <w:i/>
          <w:sz w:val="24"/>
          <w:szCs w:val="24"/>
          <w:highlight w:val="yellow"/>
          <w:u w:val="single"/>
        </w:rPr>
      </w:pPr>
    </w:p>
    <w:p w14:paraId="26BA756F" w14:textId="4CEE8B8C" w:rsidR="002A3DE3" w:rsidRPr="00F151C6" w:rsidRDefault="004F1261" w:rsidP="00AA0AFD">
      <w:pPr>
        <w:tabs>
          <w:tab w:val="left" w:pos="1796"/>
        </w:tabs>
        <w:ind w:left="450" w:right="900"/>
        <w:rPr>
          <w:b/>
          <w:i/>
          <w:sz w:val="24"/>
          <w:szCs w:val="24"/>
          <w:u w:val="single"/>
        </w:rPr>
      </w:pPr>
      <w:r w:rsidRPr="00B15F01">
        <w:rPr>
          <w:b/>
          <w:i/>
          <w:sz w:val="24"/>
          <w:szCs w:val="24"/>
          <w:u w:val="single"/>
        </w:rPr>
        <w:t>Section 3.0</w:t>
      </w:r>
      <w:r w:rsidR="008A7B75">
        <w:rPr>
          <w:b/>
          <w:i/>
          <w:sz w:val="24"/>
          <w:szCs w:val="24"/>
          <w:u w:val="single"/>
        </w:rPr>
        <w:t>42</w:t>
      </w:r>
      <w:r w:rsidRPr="00B15F01">
        <w:rPr>
          <w:b/>
          <w:i/>
          <w:sz w:val="24"/>
          <w:szCs w:val="24"/>
          <w:u w:val="single"/>
        </w:rPr>
        <w:t xml:space="preserve"> </w:t>
      </w:r>
      <w:r w:rsidR="00C665A7" w:rsidRPr="00B15F01">
        <w:rPr>
          <w:b/>
          <w:i/>
          <w:sz w:val="24"/>
          <w:szCs w:val="24"/>
          <w:u w:val="single"/>
        </w:rPr>
        <w:t>RR-10</w:t>
      </w:r>
      <w:r w:rsidR="00C665A7" w:rsidRPr="00B15F01">
        <w:rPr>
          <w:b/>
          <w:i/>
          <w:sz w:val="24"/>
          <w:szCs w:val="24"/>
          <w:u w:val="single"/>
        </w:rPr>
        <w:tab/>
        <w:t>RURAL RESIDENTIAL</w:t>
      </w:r>
      <w:r w:rsidR="00C665A7" w:rsidRPr="00B15F01">
        <w:rPr>
          <w:b/>
          <w:i/>
          <w:spacing w:val="2"/>
          <w:sz w:val="24"/>
          <w:szCs w:val="24"/>
          <w:u w:val="single"/>
        </w:rPr>
        <w:t xml:space="preserve"> </w:t>
      </w:r>
      <w:r w:rsidR="001A7AFA" w:rsidRPr="00B15F01">
        <w:rPr>
          <w:b/>
          <w:i/>
          <w:spacing w:val="2"/>
          <w:sz w:val="24"/>
          <w:szCs w:val="24"/>
          <w:u w:val="single"/>
        </w:rPr>
        <w:t>T</w:t>
      </w:r>
      <w:r w:rsidR="00E35088" w:rsidRPr="00B15F01">
        <w:rPr>
          <w:b/>
          <w:i/>
          <w:spacing w:val="2"/>
          <w:sz w:val="24"/>
          <w:szCs w:val="24"/>
          <w:u w:val="single"/>
        </w:rPr>
        <w:t xml:space="preserve">EN (RR-10) </w:t>
      </w:r>
      <w:r w:rsidR="00C665A7" w:rsidRPr="00B15F01">
        <w:rPr>
          <w:b/>
          <w:i/>
          <w:sz w:val="24"/>
          <w:szCs w:val="24"/>
          <w:u w:val="single"/>
        </w:rPr>
        <w:t>ZONE</w:t>
      </w:r>
    </w:p>
    <w:p w14:paraId="5A37DA8C" w14:textId="77777777" w:rsidR="002A3DE3" w:rsidRPr="00F151C6" w:rsidRDefault="002A3DE3" w:rsidP="003520A5">
      <w:pPr>
        <w:pStyle w:val="BodyText"/>
        <w:ind w:right="900"/>
        <w:rPr>
          <w:i/>
          <w:sz w:val="24"/>
          <w:szCs w:val="24"/>
          <w:u w:val="single"/>
        </w:rPr>
      </w:pPr>
    </w:p>
    <w:p w14:paraId="2BC801AE" w14:textId="766C4802" w:rsidR="002A3DE3" w:rsidRPr="00B15F01" w:rsidRDefault="00C665A7" w:rsidP="003520A5">
      <w:pPr>
        <w:pStyle w:val="Heading2"/>
        <w:ind w:left="686" w:right="900"/>
        <w:jc w:val="left"/>
        <w:rPr>
          <w:b/>
          <w:bCs/>
          <w:u w:val="single"/>
        </w:rPr>
      </w:pPr>
      <w:r w:rsidRPr="00B15F01">
        <w:rPr>
          <w:b/>
          <w:bCs/>
          <w:u w:val="single"/>
        </w:rPr>
        <w:t xml:space="preserve">§ </w:t>
      </w:r>
      <w:r w:rsidR="00B01628" w:rsidRPr="00B15F01">
        <w:rPr>
          <w:b/>
          <w:bCs/>
          <w:u w:val="single"/>
        </w:rPr>
        <w:t>3.0</w:t>
      </w:r>
      <w:r w:rsidR="008A7B75" w:rsidRPr="00B15F01">
        <w:rPr>
          <w:b/>
          <w:bCs/>
          <w:u w:val="single"/>
        </w:rPr>
        <w:t>42</w:t>
      </w:r>
      <w:r w:rsidRPr="00B15F01">
        <w:rPr>
          <w:b/>
          <w:bCs/>
          <w:u w:val="single"/>
        </w:rPr>
        <w:t xml:space="preserve"> PURPOSE.</w:t>
      </w:r>
    </w:p>
    <w:p w14:paraId="32F53B5D" w14:textId="77777777" w:rsidR="002A3DE3" w:rsidRPr="00275CD3" w:rsidRDefault="002A3DE3" w:rsidP="003520A5">
      <w:pPr>
        <w:pStyle w:val="BodyText"/>
        <w:ind w:right="900"/>
        <w:rPr>
          <w:sz w:val="24"/>
          <w:szCs w:val="24"/>
          <w:u w:val="single"/>
        </w:rPr>
      </w:pPr>
    </w:p>
    <w:p w14:paraId="04F33FBF" w14:textId="2A7A33F9" w:rsidR="002A3DE3" w:rsidRDefault="00C665A7" w:rsidP="001320CD">
      <w:pPr>
        <w:tabs>
          <w:tab w:val="left" w:pos="1674"/>
          <w:tab w:val="left" w:pos="1961"/>
          <w:tab w:val="left" w:pos="2334"/>
          <w:tab w:val="left" w:pos="3007"/>
          <w:tab w:val="left" w:pos="3600"/>
          <w:tab w:val="left" w:pos="3731"/>
          <w:tab w:val="left" w:pos="4443"/>
        </w:tabs>
        <w:ind w:left="634" w:right="907"/>
        <w:rPr>
          <w:sz w:val="24"/>
          <w:szCs w:val="24"/>
          <w:u w:val="single"/>
        </w:rPr>
      </w:pPr>
      <w:r w:rsidRPr="00A964BB">
        <w:rPr>
          <w:sz w:val="24"/>
          <w:szCs w:val="24"/>
          <w:u w:val="single"/>
        </w:rPr>
        <w:t>The RR-10 Rural Residential Zone is designed</w:t>
      </w:r>
      <w:r w:rsidRPr="00A964BB">
        <w:rPr>
          <w:spacing w:val="-32"/>
          <w:sz w:val="24"/>
          <w:szCs w:val="24"/>
          <w:u w:val="single"/>
        </w:rPr>
        <w:t xml:space="preserve"> </w:t>
      </w:r>
      <w:r w:rsidRPr="00A964BB">
        <w:rPr>
          <w:sz w:val="24"/>
          <w:szCs w:val="24"/>
          <w:u w:val="single"/>
        </w:rPr>
        <w:t>to</w:t>
      </w:r>
      <w:r w:rsidR="0033161D" w:rsidRPr="00A964BB">
        <w:rPr>
          <w:sz w:val="24"/>
          <w:szCs w:val="24"/>
          <w:u w:val="single"/>
        </w:rPr>
        <w:t xml:space="preserve"> </w:t>
      </w:r>
      <w:r w:rsidRPr="00A964BB">
        <w:rPr>
          <w:sz w:val="24"/>
          <w:szCs w:val="24"/>
          <w:u w:val="single"/>
        </w:rPr>
        <w:t>provide</w:t>
      </w:r>
      <w:r w:rsidRPr="00A964BB">
        <w:rPr>
          <w:spacing w:val="-36"/>
          <w:sz w:val="24"/>
          <w:szCs w:val="24"/>
          <w:u w:val="single"/>
        </w:rPr>
        <w:t xml:space="preserve"> </w:t>
      </w:r>
      <w:r w:rsidRPr="00A964BB">
        <w:rPr>
          <w:sz w:val="24"/>
          <w:szCs w:val="24"/>
          <w:u w:val="single"/>
        </w:rPr>
        <w:t>lands</w:t>
      </w:r>
      <w:r w:rsidRPr="00A964BB">
        <w:rPr>
          <w:spacing w:val="-30"/>
          <w:sz w:val="24"/>
          <w:szCs w:val="24"/>
          <w:u w:val="single"/>
        </w:rPr>
        <w:t xml:space="preserve"> </w:t>
      </w:r>
      <w:r w:rsidR="00632922">
        <w:rPr>
          <w:sz w:val="24"/>
          <w:szCs w:val="24"/>
          <w:u w:val="single"/>
        </w:rPr>
        <w:t xml:space="preserve">for </w:t>
      </w:r>
      <w:r w:rsidRPr="00A964BB">
        <w:rPr>
          <w:sz w:val="24"/>
          <w:szCs w:val="24"/>
          <w:u w:val="single"/>
        </w:rPr>
        <w:t xml:space="preserve">rural living </w:t>
      </w:r>
      <w:r w:rsidR="00544D8C">
        <w:rPr>
          <w:sz w:val="24"/>
          <w:szCs w:val="24"/>
          <w:u w:val="single"/>
        </w:rPr>
        <w:t xml:space="preserve">in </w:t>
      </w:r>
      <w:r w:rsidRPr="00A964BB">
        <w:rPr>
          <w:sz w:val="24"/>
          <w:szCs w:val="24"/>
          <w:u w:val="single"/>
        </w:rPr>
        <w:t>a rural residential atmosphere</w:t>
      </w:r>
      <w:r w:rsidR="00544D8C">
        <w:rPr>
          <w:sz w:val="24"/>
          <w:szCs w:val="24"/>
          <w:u w:val="single"/>
        </w:rPr>
        <w:t xml:space="preserve">.  </w:t>
      </w:r>
      <w:r w:rsidR="00D51DD4">
        <w:rPr>
          <w:sz w:val="24"/>
          <w:szCs w:val="24"/>
          <w:u w:val="single"/>
        </w:rPr>
        <w:t xml:space="preserve">The </w:t>
      </w:r>
      <w:r w:rsidR="00544D8C">
        <w:rPr>
          <w:sz w:val="24"/>
          <w:szCs w:val="24"/>
          <w:u w:val="single"/>
        </w:rPr>
        <w:t>10-acre minimum lot size complies with Statewide Planning Goal 14 where parcels</w:t>
      </w:r>
      <w:r w:rsidRPr="00A964BB">
        <w:rPr>
          <w:sz w:val="24"/>
          <w:szCs w:val="24"/>
          <w:u w:val="single"/>
        </w:rPr>
        <w:t xml:space="preserve"> </w:t>
      </w:r>
      <w:r w:rsidR="00544D8C">
        <w:rPr>
          <w:sz w:val="24"/>
          <w:szCs w:val="24"/>
          <w:u w:val="single"/>
        </w:rPr>
        <w:t xml:space="preserve">are rural in size and are </w:t>
      </w:r>
      <w:r w:rsidRPr="00A964BB">
        <w:rPr>
          <w:sz w:val="24"/>
          <w:szCs w:val="24"/>
          <w:u w:val="single"/>
        </w:rPr>
        <w:t xml:space="preserve">sufficiently large </w:t>
      </w:r>
      <w:r w:rsidR="00544D8C">
        <w:rPr>
          <w:sz w:val="24"/>
          <w:szCs w:val="24"/>
          <w:u w:val="single"/>
        </w:rPr>
        <w:t xml:space="preserve">enough </w:t>
      </w:r>
      <w:r w:rsidRPr="00A964BB">
        <w:rPr>
          <w:sz w:val="24"/>
          <w:szCs w:val="24"/>
          <w:u w:val="single"/>
        </w:rPr>
        <w:t>to accommodate private wells and sewage disposal systems</w:t>
      </w:r>
      <w:r w:rsidR="00544D8C">
        <w:rPr>
          <w:sz w:val="24"/>
          <w:szCs w:val="24"/>
          <w:u w:val="single"/>
        </w:rPr>
        <w:t xml:space="preserve">.  </w:t>
      </w:r>
      <w:r w:rsidRPr="00A964BB">
        <w:rPr>
          <w:sz w:val="24"/>
          <w:szCs w:val="24"/>
          <w:u w:val="single"/>
        </w:rPr>
        <w:t xml:space="preserve">Standards for </w:t>
      </w:r>
      <w:r w:rsidR="00544D8C">
        <w:rPr>
          <w:sz w:val="24"/>
          <w:szCs w:val="24"/>
          <w:u w:val="single"/>
        </w:rPr>
        <w:t>development are</w:t>
      </w:r>
      <w:r w:rsidR="000C24A5" w:rsidRPr="00A964BB">
        <w:rPr>
          <w:sz w:val="24"/>
          <w:szCs w:val="24"/>
          <w:u w:val="single"/>
        </w:rPr>
        <w:t xml:space="preserve"> </w:t>
      </w:r>
      <w:r w:rsidRPr="00A964BB">
        <w:rPr>
          <w:sz w:val="24"/>
          <w:szCs w:val="24"/>
          <w:u w:val="single"/>
        </w:rPr>
        <w:t>consistent</w:t>
      </w:r>
      <w:r w:rsidR="000C24A5" w:rsidRPr="00A964BB">
        <w:rPr>
          <w:sz w:val="24"/>
          <w:szCs w:val="24"/>
          <w:u w:val="single"/>
        </w:rPr>
        <w:t xml:space="preserve"> </w:t>
      </w:r>
      <w:r w:rsidRPr="00A964BB">
        <w:rPr>
          <w:sz w:val="24"/>
          <w:szCs w:val="24"/>
          <w:u w:val="single"/>
        </w:rPr>
        <w:t>with</w:t>
      </w:r>
      <w:r w:rsidR="000C24A5" w:rsidRPr="00A964BB">
        <w:rPr>
          <w:sz w:val="24"/>
          <w:szCs w:val="24"/>
          <w:u w:val="single"/>
        </w:rPr>
        <w:t xml:space="preserve"> </w:t>
      </w:r>
      <w:r w:rsidRPr="00A964BB">
        <w:rPr>
          <w:sz w:val="24"/>
          <w:szCs w:val="24"/>
          <w:u w:val="single"/>
        </w:rPr>
        <w:t>desired</w:t>
      </w:r>
      <w:r w:rsidR="000C24A5" w:rsidRPr="00A964BB">
        <w:rPr>
          <w:sz w:val="24"/>
          <w:szCs w:val="24"/>
          <w:u w:val="single"/>
        </w:rPr>
        <w:t xml:space="preserve"> </w:t>
      </w:r>
      <w:r w:rsidRPr="00A964BB">
        <w:rPr>
          <w:sz w:val="24"/>
          <w:szCs w:val="24"/>
          <w:u w:val="single"/>
        </w:rPr>
        <w:t xml:space="preserve">rural character and </w:t>
      </w:r>
      <w:r w:rsidR="00544D8C">
        <w:rPr>
          <w:sz w:val="24"/>
          <w:szCs w:val="24"/>
          <w:u w:val="single"/>
        </w:rPr>
        <w:t xml:space="preserve">are compatible with adjacent farming and </w:t>
      </w:r>
      <w:r w:rsidRPr="00A964BB">
        <w:rPr>
          <w:sz w:val="24"/>
          <w:szCs w:val="24"/>
          <w:u w:val="single"/>
        </w:rPr>
        <w:t>natural resource</w:t>
      </w:r>
      <w:r w:rsidR="00544D8C">
        <w:rPr>
          <w:sz w:val="24"/>
          <w:szCs w:val="24"/>
          <w:u w:val="single"/>
        </w:rPr>
        <w:t xml:space="preserve"> land management.  </w:t>
      </w:r>
      <w:r w:rsidR="000D5489">
        <w:rPr>
          <w:sz w:val="24"/>
          <w:szCs w:val="24"/>
          <w:u w:val="single"/>
        </w:rPr>
        <w:t xml:space="preserve">Gardens and limited livestock </w:t>
      </w:r>
      <w:r w:rsidR="00D51DD4">
        <w:rPr>
          <w:sz w:val="24"/>
          <w:szCs w:val="24"/>
          <w:u w:val="single"/>
        </w:rPr>
        <w:t>are</w:t>
      </w:r>
      <w:r w:rsidR="000D5489">
        <w:rPr>
          <w:sz w:val="24"/>
          <w:szCs w:val="24"/>
          <w:u w:val="single"/>
        </w:rPr>
        <w:t xml:space="preserve"> allowed outright in the zone.  </w:t>
      </w:r>
      <w:r w:rsidRPr="00A964BB">
        <w:rPr>
          <w:sz w:val="24"/>
          <w:szCs w:val="24"/>
          <w:u w:val="single"/>
        </w:rPr>
        <w:t xml:space="preserve">The </w:t>
      </w:r>
      <w:r w:rsidR="00544D8C">
        <w:rPr>
          <w:sz w:val="24"/>
          <w:szCs w:val="24"/>
          <w:u w:val="single"/>
        </w:rPr>
        <w:t>RR 10 Z</w:t>
      </w:r>
      <w:r w:rsidRPr="00A964BB">
        <w:rPr>
          <w:sz w:val="24"/>
          <w:szCs w:val="24"/>
          <w:u w:val="single"/>
        </w:rPr>
        <w:t xml:space="preserve">one </w:t>
      </w:r>
      <w:r w:rsidR="00544D8C">
        <w:rPr>
          <w:sz w:val="24"/>
          <w:szCs w:val="24"/>
          <w:u w:val="single"/>
        </w:rPr>
        <w:t>may be</w:t>
      </w:r>
      <w:r w:rsidRPr="00A964BB">
        <w:rPr>
          <w:sz w:val="24"/>
          <w:szCs w:val="24"/>
          <w:u w:val="single"/>
        </w:rPr>
        <w:t xml:space="preserve"> </w:t>
      </w:r>
      <w:proofErr w:type="gramStart"/>
      <w:r w:rsidRPr="00A964BB">
        <w:rPr>
          <w:sz w:val="24"/>
          <w:szCs w:val="24"/>
          <w:u w:val="single"/>
        </w:rPr>
        <w:t>a</w:t>
      </w:r>
      <w:r w:rsidR="00544D8C">
        <w:rPr>
          <w:spacing w:val="-30"/>
          <w:sz w:val="24"/>
          <w:szCs w:val="24"/>
          <w:u w:val="single"/>
        </w:rPr>
        <w:t>pproved  when</w:t>
      </w:r>
      <w:proofErr w:type="gramEnd"/>
      <w:r w:rsidR="00544D8C">
        <w:rPr>
          <w:spacing w:val="-30"/>
          <w:sz w:val="24"/>
          <w:szCs w:val="24"/>
          <w:u w:val="single"/>
        </w:rPr>
        <w:t xml:space="preserve">    </w:t>
      </w:r>
      <w:r w:rsidR="00544D8C">
        <w:rPr>
          <w:sz w:val="24"/>
          <w:szCs w:val="24"/>
          <w:u w:val="single"/>
        </w:rPr>
        <w:t xml:space="preserve">an </w:t>
      </w:r>
      <w:r w:rsidR="000D5489">
        <w:rPr>
          <w:sz w:val="24"/>
          <w:szCs w:val="24"/>
          <w:u w:val="single"/>
        </w:rPr>
        <w:t xml:space="preserve">application </w:t>
      </w:r>
      <w:r w:rsidR="00544D8C">
        <w:rPr>
          <w:sz w:val="24"/>
          <w:szCs w:val="24"/>
          <w:u w:val="single"/>
        </w:rPr>
        <w:t>for rezon</w:t>
      </w:r>
      <w:r w:rsidR="000D5489">
        <w:rPr>
          <w:sz w:val="24"/>
          <w:szCs w:val="24"/>
          <w:u w:val="single"/>
        </w:rPr>
        <w:t xml:space="preserve">ing lands </w:t>
      </w:r>
      <w:r w:rsidR="00544D8C">
        <w:rPr>
          <w:sz w:val="24"/>
          <w:szCs w:val="24"/>
          <w:u w:val="single"/>
        </w:rPr>
        <w:t>also includes an application for exception to Statewide Planning Goal 3 and O</w:t>
      </w:r>
      <w:r w:rsidR="000D5489">
        <w:rPr>
          <w:sz w:val="24"/>
          <w:szCs w:val="24"/>
          <w:u w:val="single"/>
        </w:rPr>
        <w:t xml:space="preserve">regon Administrative Rule Chapter </w:t>
      </w:r>
      <w:r w:rsidR="00544D8C">
        <w:rPr>
          <w:sz w:val="24"/>
          <w:szCs w:val="24"/>
          <w:u w:val="single"/>
        </w:rPr>
        <w:t xml:space="preserve">660-004-0000 and </w:t>
      </w:r>
      <w:r w:rsidR="000D5489">
        <w:rPr>
          <w:sz w:val="24"/>
          <w:szCs w:val="24"/>
          <w:u w:val="single"/>
        </w:rPr>
        <w:t>A</w:t>
      </w:r>
      <w:r w:rsidR="00544D8C">
        <w:rPr>
          <w:sz w:val="24"/>
          <w:szCs w:val="24"/>
          <w:u w:val="single"/>
        </w:rPr>
        <w:t xml:space="preserve">mendment </w:t>
      </w:r>
      <w:r w:rsidR="000D5489">
        <w:rPr>
          <w:sz w:val="24"/>
          <w:szCs w:val="24"/>
          <w:u w:val="single"/>
        </w:rPr>
        <w:t>S</w:t>
      </w:r>
      <w:r w:rsidR="00544D8C">
        <w:rPr>
          <w:sz w:val="24"/>
          <w:szCs w:val="24"/>
          <w:u w:val="single"/>
        </w:rPr>
        <w:t>tandards found in Article 8 of the Morrow County Zoning Ordinance.</w:t>
      </w:r>
      <w:r w:rsidR="00D51DD4">
        <w:rPr>
          <w:sz w:val="24"/>
          <w:szCs w:val="24"/>
          <w:u w:val="single"/>
        </w:rPr>
        <w:t xml:space="preserve">  A rezone application must also comply with Statewide Planning Goal 12 Transportation and the County Transportation System Plan (TSP).</w:t>
      </w:r>
    </w:p>
    <w:p w14:paraId="2C73592D" w14:textId="4BEC0B71" w:rsidR="00994F63" w:rsidRDefault="00994F63" w:rsidP="001320CD">
      <w:pPr>
        <w:tabs>
          <w:tab w:val="left" w:pos="1674"/>
          <w:tab w:val="left" w:pos="1961"/>
          <w:tab w:val="left" w:pos="2334"/>
          <w:tab w:val="left" w:pos="3007"/>
          <w:tab w:val="left" w:pos="3600"/>
          <w:tab w:val="left" w:pos="3731"/>
          <w:tab w:val="left" w:pos="4443"/>
        </w:tabs>
        <w:ind w:left="634" w:right="907"/>
        <w:rPr>
          <w:sz w:val="24"/>
          <w:szCs w:val="24"/>
          <w:u w:val="single"/>
        </w:rPr>
      </w:pPr>
    </w:p>
    <w:p w14:paraId="02E13784" w14:textId="77777777" w:rsidR="002A3DE3" w:rsidRPr="00275CD3" w:rsidRDefault="002A3DE3" w:rsidP="003520A5">
      <w:pPr>
        <w:pStyle w:val="BodyText"/>
        <w:ind w:right="900"/>
        <w:rPr>
          <w:sz w:val="24"/>
          <w:szCs w:val="24"/>
          <w:u w:val="single"/>
        </w:rPr>
      </w:pPr>
    </w:p>
    <w:p w14:paraId="151B6E1D" w14:textId="2D289AE5" w:rsidR="002A3DE3" w:rsidRPr="00275CD3" w:rsidRDefault="00C665A7" w:rsidP="003520A5">
      <w:pPr>
        <w:ind w:left="635" w:right="900"/>
        <w:rPr>
          <w:b/>
          <w:sz w:val="24"/>
          <w:szCs w:val="24"/>
          <w:u w:val="single"/>
        </w:rPr>
      </w:pPr>
      <w:r w:rsidRPr="00275CD3">
        <w:rPr>
          <w:sz w:val="24"/>
          <w:szCs w:val="24"/>
          <w:u w:val="single"/>
        </w:rPr>
        <w:t xml:space="preserve">§ </w:t>
      </w:r>
      <w:r w:rsidR="00B01628" w:rsidRPr="00B15F01">
        <w:rPr>
          <w:b/>
          <w:sz w:val="24"/>
          <w:szCs w:val="24"/>
          <w:u w:val="single"/>
        </w:rPr>
        <w:t>3.0</w:t>
      </w:r>
      <w:r w:rsidR="008A7B75">
        <w:rPr>
          <w:b/>
          <w:sz w:val="24"/>
          <w:szCs w:val="24"/>
          <w:u w:val="single"/>
        </w:rPr>
        <w:t>42</w:t>
      </w:r>
      <w:r w:rsidRPr="00275CD3">
        <w:rPr>
          <w:b/>
          <w:sz w:val="24"/>
          <w:szCs w:val="24"/>
          <w:u w:val="single"/>
        </w:rPr>
        <w:t xml:space="preserve"> USES PERMITTED.</w:t>
      </w:r>
    </w:p>
    <w:p w14:paraId="585C19FD" w14:textId="77777777" w:rsidR="002A3DE3" w:rsidRPr="00275CD3" w:rsidRDefault="002A3DE3" w:rsidP="003520A5">
      <w:pPr>
        <w:pStyle w:val="BodyText"/>
        <w:ind w:right="900"/>
        <w:rPr>
          <w:b/>
          <w:sz w:val="24"/>
          <w:szCs w:val="24"/>
          <w:u w:val="single"/>
        </w:rPr>
      </w:pPr>
    </w:p>
    <w:p w14:paraId="605DEC61" w14:textId="59FE6575" w:rsidR="002A3DE3" w:rsidRPr="00275CD3" w:rsidRDefault="00C665A7" w:rsidP="00C40B54">
      <w:pPr>
        <w:pStyle w:val="ListParagraph"/>
        <w:numPr>
          <w:ilvl w:val="0"/>
          <w:numId w:val="8"/>
        </w:numPr>
        <w:ind w:left="1350" w:right="900" w:hanging="540"/>
        <w:jc w:val="left"/>
        <w:rPr>
          <w:sz w:val="24"/>
          <w:szCs w:val="24"/>
          <w:u w:val="single"/>
        </w:rPr>
      </w:pPr>
      <w:r w:rsidRPr="00275CD3">
        <w:rPr>
          <w:w w:val="95"/>
          <w:sz w:val="24"/>
          <w:szCs w:val="24"/>
          <w:u w:val="single"/>
        </w:rPr>
        <w:t>Uses</w:t>
      </w:r>
      <w:r w:rsidRPr="00275CD3">
        <w:rPr>
          <w:spacing w:val="-33"/>
          <w:w w:val="95"/>
          <w:sz w:val="24"/>
          <w:szCs w:val="24"/>
          <w:u w:val="single"/>
        </w:rPr>
        <w:t xml:space="preserve"> </w:t>
      </w:r>
      <w:r w:rsidRPr="00275CD3">
        <w:rPr>
          <w:w w:val="95"/>
          <w:sz w:val="24"/>
          <w:szCs w:val="24"/>
          <w:u w:val="single"/>
        </w:rPr>
        <w:t>permitted</w:t>
      </w:r>
      <w:r w:rsidRPr="00275CD3">
        <w:rPr>
          <w:spacing w:val="-27"/>
          <w:w w:val="95"/>
          <w:sz w:val="24"/>
          <w:szCs w:val="24"/>
          <w:u w:val="single"/>
        </w:rPr>
        <w:t xml:space="preserve"> </w:t>
      </w:r>
      <w:r w:rsidRPr="00275CD3">
        <w:rPr>
          <w:w w:val="95"/>
          <w:sz w:val="24"/>
          <w:szCs w:val="24"/>
          <w:u w:val="single"/>
        </w:rPr>
        <w:t>outright.</w:t>
      </w:r>
      <w:r w:rsidRPr="00275CD3">
        <w:rPr>
          <w:spacing w:val="2"/>
          <w:w w:val="95"/>
          <w:sz w:val="24"/>
          <w:szCs w:val="24"/>
          <w:u w:val="single"/>
        </w:rPr>
        <w:t xml:space="preserve"> </w:t>
      </w:r>
      <w:r w:rsidRPr="00275CD3">
        <w:rPr>
          <w:w w:val="95"/>
          <w:sz w:val="24"/>
          <w:szCs w:val="24"/>
          <w:u w:val="single"/>
        </w:rPr>
        <w:t>In</w:t>
      </w:r>
      <w:r w:rsidRPr="00275CD3">
        <w:rPr>
          <w:spacing w:val="-33"/>
          <w:w w:val="95"/>
          <w:sz w:val="24"/>
          <w:szCs w:val="24"/>
          <w:u w:val="single"/>
        </w:rPr>
        <w:t xml:space="preserve"> </w:t>
      </w:r>
      <w:r w:rsidRPr="00275CD3">
        <w:rPr>
          <w:w w:val="95"/>
          <w:sz w:val="24"/>
          <w:szCs w:val="24"/>
          <w:u w:val="single"/>
        </w:rPr>
        <w:t>a</w:t>
      </w:r>
      <w:r w:rsidRPr="00275CD3">
        <w:rPr>
          <w:spacing w:val="-34"/>
          <w:w w:val="95"/>
          <w:sz w:val="24"/>
          <w:szCs w:val="24"/>
          <w:u w:val="single"/>
        </w:rPr>
        <w:t xml:space="preserve"> </w:t>
      </w:r>
      <w:r w:rsidRPr="00275CD3">
        <w:rPr>
          <w:w w:val="95"/>
          <w:sz w:val="24"/>
          <w:szCs w:val="24"/>
          <w:u w:val="single"/>
        </w:rPr>
        <w:t xml:space="preserve">RR-10 </w:t>
      </w:r>
      <w:r w:rsidRPr="00275CD3">
        <w:rPr>
          <w:w w:val="90"/>
          <w:sz w:val="24"/>
          <w:szCs w:val="24"/>
          <w:u w:val="single"/>
        </w:rPr>
        <w:t>Zone,</w:t>
      </w:r>
      <w:r w:rsidRPr="00275CD3">
        <w:rPr>
          <w:spacing w:val="7"/>
          <w:w w:val="90"/>
          <w:sz w:val="24"/>
          <w:szCs w:val="24"/>
          <w:u w:val="single"/>
        </w:rPr>
        <w:t xml:space="preserve"> </w:t>
      </w:r>
      <w:r w:rsidRPr="00275CD3">
        <w:rPr>
          <w:w w:val="90"/>
          <w:sz w:val="24"/>
          <w:szCs w:val="24"/>
          <w:u w:val="single"/>
        </w:rPr>
        <w:t>the</w:t>
      </w:r>
      <w:r w:rsidRPr="00275CD3">
        <w:rPr>
          <w:spacing w:val="-13"/>
          <w:w w:val="90"/>
          <w:sz w:val="24"/>
          <w:szCs w:val="24"/>
          <w:u w:val="single"/>
        </w:rPr>
        <w:t xml:space="preserve"> </w:t>
      </w:r>
      <w:r w:rsidRPr="00275CD3">
        <w:rPr>
          <w:w w:val="90"/>
          <w:sz w:val="24"/>
          <w:szCs w:val="24"/>
          <w:u w:val="single"/>
        </w:rPr>
        <w:t>following</w:t>
      </w:r>
      <w:r w:rsidRPr="00275CD3">
        <w:rPr>
          <w:spacing w:val="-15"/>
          <w:w w:val="90"/>
          <w:sz w:val="24"/>
          <w:szCs w:val="24"/>
          <w:u w:val="single"/>
        </w:rPr>
        <w:t xml:space="preserve"> </w:t>
      </w:r>
      <w:r w:rsidRPr="00275CD3">
        <w:rPr>
          <w:w w:val="90"/>
          <w:sz w:val="24"/>
          <w:szCs w:val="24"/>
          <w:u w:val="single"/>
        </w:rPr>
        <w:t>uses</w:t>
      </w:r>
      <w:r w:rsidRPr="00275CD3">
        <w:rPr>
          <w:spacing w:val="-12"/>
          <w:w w:val="90"/>
          <w:sz w:val="24"/>
          <w:szCs w:val="24"/>
          <w:u w:val="single"/>
        </w:rPr>
        <w:t xml:space="preserve"> </w:t>
      </w:r>
      <w:r w:rsidRPr="00275CD3">
        <w:rPr>
          <w:w w:val="90"/>
          <w:sz w:val="24"/>
          <w:szCs w:val="24"/>
          <w:u w:val="single"/>
        </w:rPr>
        <w:t>and</w:t>
      </w:r>
      <w:r w:rsidRPr="00275CD3">
        <w:rPr>
          <w:spacing w:val="-18"/>
          <w:w w:val="90"/>
          <w:sz w:val="24"/>
          <w:szCs w:val="24"/>
          <w:u w:val="single"/>
        </w:rPr>
        <w:t xml:space="preserve"> </w:t>
      </w:r>
      <w:r w:rsidRPr="00275CD3">
        <w:rPr>
          <w:w w:val="90"/>
          <w:sz w:val="24"/>
          <w:szCs w:val="24"/>
          <w:u w:val="single"/>
        </w:rPr>
        <w:t>their</w:t>
      </w:r>
      <w:r w:rsidRPr="00275CD3">
        <w:rPr>
          <w:spacing w:val="-6"/>
          <w:w w:val="90"/>
          <w:sz w:val="24"/>
          <w:szCs w:val="24"/>
          <w:u w:val="single"/>
        </w:rPr>
        <w:t xml:space="preserve"> </w:t>
      </w:r>
      <w:r w:rsidRPr="00275CD3">
        <w:rPr>
          <w:w w:val="90"/>
          <w:sz w:val="24"/>
          <w:szCs w:val="24"/>
          <w:u w:val="single"/>
        </w:rPr>
        <w:t>accessory uses are</w:t>
      </w:r>
      <w:r w:rsidRPr="00275CD3">
        <w:rPr>
          <w:spacing w:val="-27"/>
          <w:w w:val="90"/>
          <w:sz w:val="24"/>
          <w:szCs w:val="24"/>
          <w:u w:val="single"/>
        </w:rPr>
        <w:t xml:space="preserve"> </w:t>
      </w:r>
      <w:r w:rsidRPr="00275CD3">
        <w:rPr>
          <w:w w:val="90"/>
          <w:sz w:val="24"/>
          <w:szCs w:val="24"/>
          <w:u w:val="single"/>
        </w:rPr>
        <w:t>permitted</w:t>
      </w:r>
      <w:r w:rsidRPr="00275CD3">
        <w:rPr>
          <w:spacing w:val="-13"/>
          <w:w w:val="90"/>
          <w:sz w:val="24"/>
          <w:szCs w:val="24"/>
          <w:u w:val="single"/>
        </w:rPr>
        <w:t xml:space="preserve"> </w:t>
      </w:r>
      <w:proofErr w:type="gramStart"/>
      <w:r w:rsidRPr="00275CD3">
        <w:rPr>
          <w:w w:val="90"/>
          <w:sz w:val="24"/>
          <w:szCs w:val="24"/>
          <w:u w:val="single"/>
        </w:rPr>
        <w:t>with</w:t>
      </w:r>
      <w:r w:rsidR="000D5489">
        <w:rPr>
          <w:w w:val="90"/>
          <w:sz w:val="24"/>
          <w:szCs w:val="24"/>
          <w:u w:val="single"/>
        </w:rPr>
        <w:t xml:space="preserve"> </w:t>
      </w:r>
      <w:r w:rsidRPr="00275CD3">
        <w:rPr>
          <w:spacing w:val="-25"/>
          <w:w w:val="90"/>
          <w:sz w:val="24"/>
          <w:szCs w:val="24"/>
          <w:u w:val="single"/>
        </w:rPr>
        <w:t xml:space="preserve"> </w:t>
      </w:r>
      <w:r w:rsidRPr="00275CD3">
        <w:rPr>
          <w:w w:val="90"/>
          <w:sz w:val="24"/>
          <w:szCs w:val="24"/>
          <w:u w:val="single"/>
        </w:rPr>
        <w:t>a</w:t>
      </w:r>
      <w:proofErr w:type="gramEnd"/>
      <w:r w:rsidRPr="00275CD3">
        <w:rPr>
          <w:spacing w:val="-24"/>
          <w:w w:val="90"/>
          <w:sz w:val="24"/>
          <w:szCs w:val="24"/>
          <w:u w:val="single"/>
        </w:rPr>
        <w:t xml:space="preserve"> </w:t>
      </w:r>
      <w:r w:rsidRPr="00275CD3">
        <w:rPr>
          <w:w w:val="90"/>
          <w:sz w:val="24"/>
          <w:szCs w:val="24"/>
          <w:u w:val="single"/>
        </w:rPr>
        <w:t>zoning</w:t>
      </w:r>
      <w:r w:rsidRPr="00275CD3">
        <w:rPr>
          <w:spacing w:val="-13"/>
          <w:w w:val="90"/>
          <w:sz w:val="24"/>
          <w:szCs w:val="24"/>
          <w:u w:val="single"/>
        </w:rPr>
        <w:t xml:space="preserve"> </w:t>
      </w:r>
      <w:r w:rsidRPr="00275CD3">
        <w:rPr>
          <w:w w:val="90"/>
          <w:sz w:val="24"/>
          <w:szCs w:val="24"/>
          <w:u w:val="single"/>
        </w:rPr>
        <w:t>permit,</w:t>
      </w:r>
      <w:r w:rsidRPr="00275CD3">
        <w:rPr>
          <w:spacing w:val="-11"/>
          <w:w w:val="90"/>
          <w:sz w:val="24"/>
          <w:szCs w:val="24"/>
          <w:u w:val="single"/>
        </w:rPr>
        <w:t xml:space="preserve"> </w:t>
      </w:r>
      <w:r w:rsidRPr="00275CD3">
        <w:rPr>
          <w:w w:val="90"/>
          <w:sz w:val="24"/>
          <w:szCs w:val="24"/>
          <w:u w:val="single"/>
        </w:rPr>
        <w:t>pursuant</w:t>
      </w:r>
      <w:r w:rsidRPr="00275CD3">
        <w:rPr>
          <w:spacing w:val="-8"/>
          <w:w w:val="90"/>
          <w:sz w:val="24"/>
          <w:szCs w:val="24"/>
          <w:u w:val="single"/>
        </w:rPr>
        <w:t xml:space="preserve"> </w:t>
      </w:r>
      <w:r w:rsidRPr="00275CD3">
        <w:rPr>
          <w:w w:val="90"/>
          <w:sz w:val="24"/>
          <w:szCs w:val="24"/>
          <w:u w:val="single"/>
        </w:rPr>
        <w:t>to</w:t>
      </w:r>
      <w:r w:rsidR="000C24A5" w:rsidRPr="00275CD3">
        <w:rPr>
          <w:w w:val="90"/>
          <w:sz w:val="24"/>
          <w:szCs w:val="24"/>
          <w:u w:val="single"/>
        </w:rPr>
        <w:t xml:space="preserve"> </w:t>
      </w:r>
      <w:r w:rsidRPr="00275CD3">
        <w:rPr>
          <w:sz w:val="24"/>
          <w:szCs w:val="24"/>
          <w:u w:val="single"/>
        </w:rPr>
        <w:t>§</w:t>
      </w:r>
      <w:r w:rsidR="000D5489" w:rsidRPr="00B15F01">
        <w:rPr>
          <w:sz w:val="24"/>
          <w:szCs w:val="24"/>
          <w:u w:val="single"/>
        </w:rPr>
        <w:t>1</w:t>
      </w:r>
      <w:r w:rsidR="00B01628" w:rsidRPr="00B15F01">
        <w:rPr>
          <w:sz w:val="24"/>
          <w:szCs w:val="24"/>
          <w:u w:val="single"/>
        </w:rPr>
        <w:t>.0</w:t>
      </w:r>
      <w:r w:rsidR="000D5489" w:rsidRPr="00F151C6">
        <w:rPr>
          <w:sz w:val="24"/>
          <w:szCs w:val="24"/>
          <w:u w:val="single"/>
        </w:rPr>
        <w:t>50</w:t>
      </w:r>
      <w:r w:rsidRPr="00275CD3">
        <w:rPr>
          <w:sz w:val="24"/>
          <w:szCs w:val="24"/>
          <w:u w:val="single"/>
        </w:rPr>
        <w:t>:</w:t>
      </w:r>
    </w:p>
    <w:p w14:paraId="0E422D8B" w14:textId="77777777" w:rsidR="004F506B" w:rsidRPr="00275CD3" w:rsidRDefault="004F506B" w:rsidP="004F506B">
      <w:pPr>
        <w:pStyle w:val="ListParagraph"/>
        <w:ind w:left="1350" w:right="900" w:firstLine="0"/>
        <w:jc w:val="right"/>
        <w:rPr>
          <w:sz w:val="24"/>
          <w:szCs w:val="24"/>
          <w:u w:val="single"/>
        </w:rPr>
      </w:pPr>
    </w:p>
    <w:p w14:paraId="1BD9DAFB" w14:textId="77777777" w:rsidR="004F506B" w:rsidRPr="00275CD3" w:rsidRDefault="004F506B" w:rsidP="004F506B">
      <w:pPr>
        <w:pStyle w:val="ListParagraph"/>
        <w:ind w:left="1620" w:right="900" w:hanging="241"/>
        <w:jc w:val="left"/>
        <w:rPr>
          <w:sz w:val="24"/>
          <w:szCs w:val="24"/>
          <w:u w:val="single"/>
        </w:rPr>
      </w:pPr>
      <w:r w:rsidRPr="00275CD3">
        <w:rPr>
          <w:sz w:val="24"/>
          <w:szCs w:val="24"/>
          <w:u w:val="single"/>
        </w:rPr>
        <w:t xml:space="preserve">1. Single-family dwelling on an individual lot, including a mobile home subject to requirements set forth in Section 4.110 of this ordinance. </w:t>
      </w:r>
    </w:p>
    <w:p w14:paraId="47D66EFC" w14:textId="77777777" w:rsidR="004F506B" w:rsidRPr="00275CD3" w:rsidRDefault="004F506B" w:rsidP="004F506B">
      <w:pPr>
        <w:pStyle w:val="ListParagraph"/>
        <w:ind w:left="1620" w:right="900" w:hanging="241"/>
        <w:jc w:val="right"/>
        <w:rPr>
          <w:sz w:val="24"/>
          <w:szCs w:val="24"/>
          <w:u w:val="single"/>
        </w:rPr>
      </w:pPr>
    </w:p>
    <w:p w14:paraId="086C8933" w14:textId="6BF7C664" w:rsidR="004F506B" w:rsidRPr="00275CD3" w:rsidRDefault="000D5489" w:rsidP="004F506B">
      <w:pPr>
        <w:pStyle w:val="ListParagraph"/>
        <w:ind w:left="1620" w:right="900" w:hanging="241"/>
        <w:jc w:val="left"/>
        <w:rPr>
          <w:sz w:val="24"/>
          <w:szCs w:val="24"/>
          <w:u w:val="single"/>
        </w:rPr>
      </w:pPr>
      <w:r>
        <w:rPr>
          <w:sz w:val="24"/>
          <w:szCs w:val="24"/>
          <w:u w:val="single"/>
        </w:rPr>
        <w:t>2</w:t>
      </w:r>
      <w:r w:rsidR="004F506B" w:rsidRPr="00275CD3">
        <w:rPr>
          <w:sz w:val="24"/>
          <w:szCs w:val="24"/>
          <w:u w:val="single"/>
        </w:rPr>
        <w:t xml:space="preserve">. Other public </w:t>
      </w:r>
      <w:r>
        <w:rPr>
          <w:sz w:val="24"/>
          <w:szCs w:val="24"/>
          <w:u w:val="single"/>
        </w:rPr>
        <w:t xml:space="preserve">or private </w:t>
      </w:r>
      <w:r w:rsidR="004F506B" w:rsidRPr="00275CD3">
        <w:rPr>
          <w:sz w:val="24"/>
          <w:szCs w:val="24"/>
          <w:u w:val="single"/>
        </w:rPr>
        <w:t xml:space="preserve">uses or buildings necessary to serve the rural residential </w:t>
      </w:r>
      <w:r>
        <w:rPr>
          <w:sz w:val="24"/>
          <w:szCs w:val="24"/>
          <w:u w:val="single"/>
        </w:rPr>
        <w:t>use of the land</w:t>
      </w:r>
      <w:r w:rsidR="004F506B" w:rsidRPr="00275CD3">
        <w:rPr>
          <w:sz w:val="24"/>
          <w:szCs w:val="24"/>
          <w:u w:val="single"/>
        </w:rPr>
        <w:t>.</w:t>
      </w:r>
    </w:p>
    <w:p w14:paraId="46D8203A" w14:textId="77777777" w:rsidR="002A3DE3" w:rsidRPr="00275CD3" w:rsidRDefault="002A3DE3" w:rsidP="003520A5">
      <w:pPr>
        <w:pStyle w:val="BodyText"/>
        <w:ind w:right="900"/>
        <w:rPr>
          <w:sz w:val="24"/>
          <w:szCs w:val="24"/>
          <w:u w:val="single"/>
        </w:rPr>
      </w:pPr>
    </w:p>
    <w:p w14:paraId="6C591B79" w14:textId="77777777" w:rsidR="00D436EF" w:rsidRPr="00275CD3" w:rsidRDefault="00F75C50" w:rsidP="00F75C50">
      <w:pPr>
        <w:pStyle w:val="ListParagraph"/>
        <w:numPr>
          <w:ilvl w:val="0"/>
          <w:numId w:val="8"/>
        </w:numPr>
        <w:ind w:left="1440" w:right="900" w:hanging="630"/>
        <w:jc w:val="left"/>
        <w:rPr>
          <w:sz w:val="24"/>
          <w:szCs w:val="24"/>
          <w:u w:val="single"/>
        </w:rPr>
      </w:pPr>
      <w:r w:rsidRPr="00275CD3">
        <w:rPr>
          <w:sz w:val="24"/>
          <w:szCs w:val="24"/>
          <w:u w:val="single"/>
        </w:rPr>
        <w:t xml:space="preserve">Conditional Uses Permitted.  </w:t>
      </w:r>
      <w:r w:rsidR="00C771E6" w:rsidRPr="00275CD3">
        <w:rPr>
          <w:sz w:val="24"/>
          <w:szCs w:val="24"/>
          <w:u w:val="single"/>
        </w:rPr>
        <w:t xml:space="preserve">In a </w:t>
      </w:r>
      <w:r w:rsidR="00C771E6" w:rsidRPr="00275CD3">
        <w:rPr>
          <w:spacing w:val="-32"/>
          <w:sz w:val="24"/>
          <w:szCs w:val="24"/>
          <w:u w:val="single"/>
        </w:rPr>
        <w:t>R</w:t>
      </w:r>
      <w:r w:rsidR="00C771E6" w:rsidRPr="00275CD3">
        <w:rPr>
          <w:sz w:val="24"/>
          <w:szCs w:val="24"/>
          <w:u w:val="single"/>
        </w:rPr>
        <w:t>R-10</w:t>
      </w:r>
      <w:r w:rsidR="00C771E6" w:rsidRPr="00275CD3">
        <w:rPr>
          <w:spacing w:val="-5"/>
          <w:sz w:val="24"/>
          <w:szCs w:val="24"/>
          <w:u w:val="single"/>
        </w:rPr>
        <w:t xml:space="preserve"> </w:t>
      </w:r>
      <w:r w:rsidR="00C771E6" w:rsidRPr="00275CD3">
        <w:rPr>
          <w:sz w:val="24"/>
          <w:szCs w:val="24"/>
          <w:u w:val="single"/>
        </w:rPr>
        <w:t>Zone,</w:t>
      </w:r>
      <w:r w:rsidR="00C771E6" w:rsidRPr="00275CD3">
        <w:rPr>
          <w:spacing w:val="-3"/>
          <w:sz w:val="24"/>
          <w:szCs w:val="24"/>
          <w:u w:val="single"/>
        </w:rPr>
        <w:t xml:space="preserve"> </w:t>
      </w:r>
      <w:r w:rsidRPr="00275CD3">
        <w:rPr>
          <w:spacing w:val="-3"/>
          <w:sz w:val="24"/>
          <w:szCs w:val="24"/>
          <w:u w:val="single"/>
        </w:rPr>
        <w:t xml:space="preserve">the following uses and their accessory uses are permitted when authorized in accordance with the requirements set forth by this section and Article 6 of this ordinance. </w:t>
      </w:r>
    </w:p>
    <w:p w14:paraId="317FD8F5" w14:textId="77777777" w:rsidR="00B21944" w:rsidRPr="00275CD3" w:rsidRDefault="00B21944" w:rsidP="00B21944">
      <w:pPr>
        <w:pStyle w:val="ListParagraph"/>
        <w:ind w:left="1440" w:right="900" w:firstLine="0"/>
        <w:jc w:val="right"/>
        <w:rPr>
          <w:sz w:val="24"/>
          <w:szCs w:val="24"/>
          <w:u w:val="single"/>
        </w:rPr>
      </w:pPr>
    </w:p>
    <w:p w14:paraId="7FBFCFF2" w14:textId="77777777" w:rsidR="00D36FBD" w:rsidRDefault="00B21944" w:rsidP="00B21944">
      <w:pPr>
        <w:pStyle w:val="ListParagraph"/>
        <w:numPr>
          <w:ilvl w:val="0"/>
          <w:numId w:val="20"/>
        </w:numPr>
        <w:ind w:left="1800" w:right="900"/>
        <w:jc w:val="left"/>
        <w:rPr>
          <w:sz w:val="24"/>
          <w:szCs w:val="24"/>
          <w:u w:val="single"/>
        </w:rPr>
      </w:pPr>
      <w:r w:rsidRPr="00275CD3">
        <w:rPr>
          <w:sz w:val="24"/>
          <w:szCs w:val="24"/>
          <w:u w:val="single"/>
        </w:rPr>
        <w:t>Home occupations subject to the limitations set forth in Article 6 of this ordinance.</w:t>
      </w:r>
    </w:p>
    <w:p w14:paraId="7C997158" w14:textId="656D35D9" w:rsidR="00F93DE8" w:rsidRDefault="00F93DE8" w:rsidP="00B21944">
      <w:pPr>
        <w:pStyle w:val="ListParagraph"/>
        <w:numPr>
          <w:ilvl w:val="0"/>
          <w:numId w:val="20"/>
        </w:numPr>
        <w:ind w:left="1800" w:right="900"/>
        <w:jc w:val="left"/>
        <w:rPr>
          <w:sz w:val="24"/>
          <w:szCs w:val="24"/>
          <w:u w:val="single"/>
        </w:rPr>
      </w:pPr>
      <w:r w:rsidRPr="00F93DE8">
        <w:rPr>
          <w:sz w:val="24"/>
          <w:szCs w:val="24"/>
          <w:u w:val="single"/>
        </w:rPr>
        <w:t xml:space="preserve">Public park, </w:t>
      </w:r>
      <w:r w:rsidR="000D5489">
        <w:rPr>
          <w:sz w:val="24"/>
          <w:szCs w:val="24"/>
          <w:u w:val="single"/>
        </w:rPr>
        <w:t xml:space="preserve">trails, </w:t>
      </w:r>
      <w:r w:rsidRPr="00F93DE8">
        <w:rPr>
          <w:sz w:val="24"/>
          <w:szCs w:val="24"/>
          <w:u w:val="single"/>
        </w:rPr>
        <w:t>recreation area, community or neighborhood center</w:t>
      </w:r>
      <w:r w:rsidR="000D5489">
        <w:rPr>
          <w:sz w:val="24"/>
          <w:szCs w:val="24"/>
          <w:u w:val="single"/>
        </w:rPr>
        <w:t>.</w:t>
      </w:r>
    </w:p>
    <w:p w14:paraId="613B1231" w14:textId="2B92351C" w:rsidR="000D5489" w:rsidRDefault="000D5489" w:rsidP="000D5489">
      <w:pPr>
        <w:pStyle w:val="ListParagraph"/>
        <w:numPr>
          <w:ilvl w:val="0"/>
          <w:numId w:val="20"/>
        </w:numPr>
        <w:ind w:left="1800" w:right="900"/>
        <w:jc w:val="left"/>
        <w:rPr>
          <w:sz w:val="24"/>
          <w:szCs w:val="24"/>
          <w:u w:val="single"/>
        </w:rPr>
      </w:pPr>
      <w:r w:rsidRPr="00B15F01">
        <w:rPr>
          <w:sz w:val="24"/>
          <w:szCs w:val="24"/>
          <w:u w:val="single"/>
        </w:rPr>
        <w:t xml:space="preserve">Agri-tourism events as defined in § 1.030. Definitions. </w:t>
      </w:r>
    </w:p>
    <w:p w14:paraId="48B62527" w14:textId="67F07549" w:rsidR="000D5489" w:rsidRPr="00B15F01" w:rsidRDefault="000D5489" w:rsidP="00B15F01">
      <w:pPr>
        <w:pStyle w:val="ListParagraph"/>
        <w:numPr>
          <w:ilvl w:val="0"/>
          <w:numId w:val="20"/>
        </w:numPr>
        <w:ind w:left="1800" w:right="900"/>
        <w:jc w:val="left"/>
        <w:rPr>
          <w:sz w:val="24"/>
          <w:szCs w:val="24"/>
          <w:u w:val="single"/>
        </w:rPr>
      </w:pPr>
      <w:r w:rsidRPr="00B15F01">
        <w:rPr>
          <w:sz w:val="24"/>
          <w:szCs w:val="24"/>
          <w:u w:val="single"/>
        </w:rPr>
        <w:t xml:space="preserve">Utility facility necessary to serve the area or County. </w:t>
      </w:r>
    </w:p>
    <w:p w14:paraId="3EEE90F0" w14:textId="77777777" w:rsidR="000D5489" w:rsidRPr="00B15F01" w:rsidRDefault="000D5489" w:rsidP="00B15F01">
      <w:pPr>
        <w:ind w:left="1440" w:right="900"/>
        <w:rPr>
          <w:sz w:val="24"/>
          <w:szCs w:val="24"/>
          <w:u w:val="single"/>
        </w:rPr>
      </w:pPr>
    </w:p>
    <w:p w14:paraId="259E35AE" w14:textId="77777777" w:rsidR="00145D00" w:rsidRPr="00275CD3" w:rsidRDefault="00145D00" w:rsidP="00A50A79">
      <w:pPr>
        <w:pStyle w:val="BodyText"/>
        <w:ind w:right="900"/>
        <w:rPr>
          <w:b/>
          <w:sz w:val="24"/>
          <w:szCs w:val="24"/>
          <w:u w:val="single"/>
        </w:rPr>
      </w:pPr>
      <w:r w:rsidRPr="00275CD3">
        <w:rPr>
          <w:b/>
          <w:sz w:val="24"/>
          <w:szCs w:val="24"/>
          <w:u w:val="single"/>
        </w:rPr>
        <w:t xml:space="preserve"> </w:t>
      </w:r>
    </w:p>
    <w:p w14:paraId="417E1FAA" w14:textId="77777777" w:rsidR="00CD48E4" w:rsidRPr="00275CD3" w:rsidRDefault="009051C7" w:rsidP="00CD48E4">
      <w:pPr>
        <w:pStyle w:val="BodyText"/>
        <w:spacing w:line="254" w:lineRule="auto"/>
        <w:ind w:left="1440" w:right="900" w:hanging="630"/>
        <w:rPr>
          <w:sz w:val="24"/>
          <w:szCs w:val="24"/>
          <w:u w:val="single"/>
        </w:rPr>
      </w:pPr>
      <w:r w:rsidRPr="00275CD3">
        <w:rPr>
          <w:sz w:val="24"/>
          <w:szCs w:val="24"/>
          <w:u w:val="single"/>
        </w:rPr>
        <w:t>C.</w:t>
      </w:r>
      <w:r w:rsidRPr="00275CD3">
        <w:rPr>
          <w:b/>
          <w:sz w:val="24"/>
          <w:szCs w:val="24"/>
          <w:u w:val="single"/>
        </w:rPr>
        <w:t xml:space="preserve"> </w:t>
      </w:r>
      <w:r w:rsidRPr="00275CD3">
        <w:rPr>
          <w:b/>
          <w:sz w:val="24"/>
          <w:szCs w:val="24"/>
          <w:u w:val="single"/>
        </w:rPr>
        <w:tab/>
      </w:r>
      <w:r w:rsidRPr="00275CD3">
        <w:rPr>
          <w:sz w:val="24"/>
          <w:szCs w:val="24"/>
          <w:u w:val="single"/>
        </w:rPr>
        <w:t xml:space="preserve">LIMITATIONS ON USE. </w:t>
      </w:r>
      <w:r w:rsidR="00CD48E4" w:rsidRPr="00275CD3">
        <w:rPr>
          <w:sz w:val="24"/>
          <w:szCs w:val="24"/>
          <w:u w:val="single"/>
        </w:rPr>
        <w:t xml:space="preserve"> In Rural Residential </w:t>
      </w:r>
      <w:r w:rsidR="00E35088" w:rsidRPr="00275CD3">
        <w:rPr>
          <w:sz w:val="24"/>
          <w:szCs w:val="24"/>
          <w:u w:val="single"/>
        </w:rPr>
        <w:t>ten-acre</w:t>
      </w:r>
      <w:r w:rsidR="00CD48E4" w:rsidRPr="00275CD3">
        <w:rPr>
          <w:sz w:val="24"/>
          <w:szCs w:val="24"/>
          <w:u w:val="single"/>
        </w:rPr>
        <w:t xml:space="preserve"> (RR-10) zone, the number of livestock and/or animals including cattle, horses, goats, sheep, swine, poultry, or fur bearing animals is subject to the density limitations listed in this section.</w:t>
      </w:r>
    </w:p>
    <w:p w14:paraId="1E91933A" w14:textId="77777777" w:rsidR="00CD48E4" w:rsidRPr="00275CD3" w:rsidRDefault="00CD48E4" w:rsidP="00CD48E4">
      <w:pPr>
        <w:pStyle w:val="BodyText"/>
        <w:spacing w:line="254" w:lineRule="auto"/>
        <w:ind w:left="1440" w:right="900" w:hanging="630"/>
        <w:rPr>
          <w:sz w:val="24"/>
          <w:szCs w:val="24"/>
          <w:u w:val="single"/>
        </w:rPr>
      </w:pPr>
    </w:p>
    <w:p w14:paraId="51C9E313" w14:textId="77777777" w:rsidR="00CD48E4" w:rsidRPr="00275CD3" w:rsidRDefault="00CD48E4" w:rsidP="00CD48E4">
      <w:pPr>
        <w:pStyle w:val="BodyText"/>
        <w:spacing w:line="254" w:lineRule="auto"/>
        <w:ind w:left="1440" w:right="900"/>
        <w:rPr>
          <w:sz w:val="24"/>
          <w:szCs w:val="24"/>
          <w:u w:val="single"/>
        </w:rPr>
      </w:pPr>
      <w:r w:rsidRPr="00275CD3">
        <w:rPr>
          <w:sz w:val="24"/>
          <w:szCs w:val="24"/>
          <w:u w:val="single"/>
        </w:rPr>
        <w:t>1. The primary intended use for properties zoned RR-1</w:t>
      </w:r>
      <w:r w:rsidR="00E35088">
        <w:rPr>
          <w:sz w:val="24"/>
          <w:szCs w:val="24"/>
          <w:u w:val="single"/>
        </w:rPr>
        <w:t>0</w:t>
      </w:r>
      <w:r w:rsidRPr="00275CD3">
        <w:rPr>
          <w:sz w:val="24"/>
          <w:szCs w:val="24"/>
          <w:u w:val="single"/>
        </w:rPr>
        <w:t xml:space="preserve"> is residential. The raising </w:t>
      </w:r>
      <w:r w:rsidRPr="00275CD3">
        <w:rPr>
          <w:sz w:val="24"/>
          <w:szCs w:val="24"/>
          <w:u w:val="single"/>
        </w:rPr>
        <w:lastRenderedPageBreak/>
        <w:t xml:space="preserve">of livestock and/or animals in these zones shall be incidental to the primary use. </w:t>
      </w:r>
    </w:p>
    <w:p w14:paraId="491922EC" w14:textId="77777777" w:rsidR="00CD48E4" w:rsidRPr="00275CD3" w:rsidRDefault="00CD48E4" w:rsidP="00CD48E4">
      <w:pPr>
        <w:pStyle w:val="BodyText"/>
        <w:spacing w:line="254" w:lineRule="auto"/>
        <w:ind w:left="1440" w:right="900"/>
        <w:rPr>
          <w:sz w:val="24"/>
          <w:szCs w:val="24"/>
          <w:u w:val="single"/>
        </w:rPr>
      </w:pPr>
    </w:p>
    <w:p w14:paraId="645D9B76" w14:textId="1F9CDCA8" w:rsidR="00CD48E4" w:rsidRPr="00275CD3" w:rsidRDefault="00CD48E4" w:rsidP="00514762">
      <w:pPr>
        <w:pStyle w:val="BodyText"/>
        <w:spacing w:line="254" w:lineRule="auto"/>
        <w:ind w:left="1440" w:right="900"/>
        <w:rPr>
          <w:sz w:val="24"/>
          <w:szCs w:val="24"/>
          <w:u w:val="single"/>
        </w:rPr>
      </w:pPr>
      <w:r w:rsidRPr="00275CD3">
        <w:rPr>
          <w:sz w:val="24"/>
          <w:szCs w:val="24"/>
          <w:u w:val="single"/>
        </w:rPr>
        <w:t xml:space="preserve">2. Livestock and/or Animal densities are </w:t>
      </w:r>
      <w:r w:rsidR="001C3E23">
        <w:rPr>
          <w:sz w:val="24"/>
          <w:szCs w:val="24"/>
          <w:u w:val="single"/>
        </w:rPr>
        <w:t xml:space="preserve">calculated based on open space of each parcel </w:t>
      </w:r>
      <w:r w:rsidRPr="00275CD3">
        <w:rPr>
          <w:sz w:val="24"/>
          <w:szCs w:val="24"/>
          <w:u w:val="single"/>
        </w:rPr>
        <w:t xml:space="preserve">as </w:t>
      </w:r>
      <w:proofErr w:type="gramStart"/>
      <w:r w:rsidRPr="00275CD3">
        <w:rPr>
          <w:sz w:val="24"/>
          <w:szCs w:val="24"/>
          <w:u w:val="single"/>
        </w:rPr>
        <w:t>follows</w:t>
      </w:r>
      <w:r w:rsidR="001C3E23">
        <w:rPr>
          <w:sz w:val="24"/>
          <w:szCs w:val="24"/>
          <w:u w:val="single"/>
        </w:rPr>
        <w:t xml:space="preserve"> </w:t>
      </w:r>
      <w:r w:rsidRPr="00275CD3">
        <w:rPr>
          <w:sz w:val="24"/>
          <w:szCs w:val="24"/>
          <w:u w:val="single"/>
        </w:rPr>
        <w:t>:</w:t>
      </w:r>
      <w:proofErr w:type="gramEnd"/>
    </w:p>
    <w:p w14:paraId="7621F500" w14:textId="77777777" w:rsidR="00CD48E4" w:rsidRPr="00275CD3" w:rsidRDefault="00CD48E4" w:rsidP="00CD48E4">
      <w:pPr>
        <w:pStyle w:val="BodyText"/>
        <w:spacing w:line="254" w:lineRule="auto"/>
        <w:ind w:left="1440" w:right="900"/>
        <w:rPr>
          <w:sz w:val="24"/>
          <w:szCs w:val="24"/>
          <w:u w:val="single"/>
        </w:rPr>
      </w:pPr>
    </w:p>
    <w:p w14:paraId="0FC0F9DD" w14:textId="4B7E52AE"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a.</w:t>
      </w:r>
      <w:r w:rsidRPr="00275CD3">
        <w:rPr>
          <w:sz w:val="24"/>
          <w:szCs w:val="24"/>
          <w:u w:val="single"/>
        </w:rPr>
        <w:tab/>
        <w:t xml:space="preserve">Cattle – two per acre, </w:t>
      </w:r>
      <w:r w:rsidR="00BB79F3">
        <w:rPr>
          <w:sz w:val="24"/>
          <w:szCs w:val="24"/>
          <w:u w:val="single"/>
        </w:rPr>
        <w:t xml:space="preserve">(10 cattle maximum) </w:t>
      </w:r>
      <w:r w:rsidRPr="00275CD3">
        <w:rPr>
          <w:sz w:val="24"/>
          <w:szCs w:val="24"/>
          <w:u w:val="single"/>
        </w:rPr>
        <w:t xml:space="preserve">or </w:t>
      </w:r>
    </w:p>
    <w:p w14:paraId="793E464F" w14:textId="77777777" w:rsidR="00CD48E4" w:rsidRPr="00275CD3" w:rsidRDefault="00CD48E4" w:rsidP="00CD48E4">
      <w:pPr>
        <w:pStyle w:val="BodyText"/>
        <w:spacing w:line="254" w:lineRule="auto"/>
        <w:ind w:left="1440" w:right="900" w:firstLine="270"/>
        <w:rPr>
          <w:sz w:val="24"/>
          <w:szCs w:val="24"/>
          <w:u w:val="single"/>
        </w:rPr>
      </w:pPr>
    </w:p>
    <w:p w14:paraId="651C3949" w14:textId="051CDEE5"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b.</w:t>
      </w:r>
      <w:r w:rsidRPr="00275CD3">
        <w:rPr>
          <w:sz w:val="24"/>
          <w:szCs w:val="24"/>
          <w:u w:val="single"/>
        </w:rPr>
        <w:tab/>
        <w:t>Horses, mules, donkeys, llamas – two animals per acre</w:t>
      </w:r>
      <w:r w:rsidR="00BB79F3">
        <w:rPr>
          <w:sz w:val="24"/>
          <w:szCs w:val="24"/>
          <w:u w:val="single"/>
        </w:rPr>
        <w:t xml:space="preserve"> (10 maximum)</w:t>
      </w:r>
      <w:r w:rsidRPr="00275CD3">
        <w:rPr>
          <w:sz w:val="24"/>
          <w:szCs w:val="24"/>
          <w:u w:val="single"/>
        </w:rPr>
        <w:t>, or</w:t>
      </w:r>
    </w:p>
    <w:p w14:paraId="06CE97A4" w14:textId="77777777" w:rsidR="00CD48E4" w:rsidRPr="00275CD3" w:rsidRDefault="00CD48E4" w:rsidP="00CD48E4">
      <w:pPr>
        <w:pStyle w:val="BodyText"/>
        <w:spacing w:line="254" w:lineRule="auto"/>
        <w:ind w:left="1440" w:right="900" w:firstLine="270"/>
        <w:rPr>
          <w:sz w:val="24"/>
          <w:szCs w:val="24"/>
          <w:u w:val="single"/>
        </w:rPr>
      </w:pPr>
    </w:p>
    <w:p w14:paraId="3E9C1431" w14:textId="3F1D2B79"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c.</w:t>
      </w:r>
      <w:r w:rsidRPr="00275CD3">
        <w:rPr>
          <w:sz w:val="24"/>
          <w:szCs w:val="24"/>
          <w:u w:val="single"/>
        </w:rPr>
        <w:tab/>
        <w:t>Sheep or goats – six animals per acre</w:t>
      </w:r>
      <w:r w:rsidR="00BB79F3">
        <w:rPr>
          <w:sz w:val="24"/>
          <w:szCs w:val="24"/>
          <w:u w:val="single"/>
        </w:rPr>
        <w:t xml:space="preserve"> (30 animals maximum)</w:t>
      </w:r>
      <w:r w:rsidRPr="00275CD3">
        <w:rPr>
          <w:sz w:val="24"/>
          <w:szCs w:val="24"/>
          <w:u w:val="single"/>
        </w:rPr>
        <w:t>, or</w:t>
      </w:r>
    </w:p>
    <w:p w14:paraId="04BF7CB0" w14:textId="77777777" w:rsidR="00CD48E4" w:rsidRPr="00275CD3" w:rsidRDefault="00CD48E4" w:rsidP="00CD48E4">
      <w:pPr>
        <w:pStyle w:val="BodyText"/>
        <w:spacing w:line="254" w:lineRule="auto"/>
        <w:ind w:left="1440" w:right="900" w:firstLine="270"/>
        <w:rPr>
          <w:sz w:val="24"/>
          <w:szCs w:val="24"/>
          <w:u w:val="single"/>
        </w:rPr>
      </w:pPr>
    </w:p>
    <w:p w14:paraId="411F1A18" w14:textId="4BA9CE32" w:rsidR="00CD48E4" w:rsidRPr="00275CD3" w:rsidRDefault="00CD48E4" w:rsidP="00CD48E4">
      <w:pPr>
        <w:pStyle w:val="BodyText"/>
        <w:spacing w:line="254" w:lineRule="auto"/>
        <w:ind w:left="2160" w:right="900" w:hanging="450"/>
        <w:jc w:val="both"/>
        <w:rPr>
          <w:sz w:val="24"/>
          <w:szCs w:val="24"/>
          <w:u w:val="single"/>
        </w:rPr>
      </w:pPr>
      <w:r w:rsidRPr="00275CD3">
        <w:rPr>
          <w:sz w:val="24"/>
          <w:szCs w:val="24"/>
          <w:u w:val="single"/>
        </w:rPr>
        <w:t xml:space="preserve">d. </w:t>
      </w:r>
      <w:r w:rsidRPr="00275CD3">
        <w:rPr>
          <w:sz w:val="24"/>
          <w:szCs w:val="24"/>
          <w:u w:val="single"/>
        </w:rPr>
        <w:tab/>
        <w:t>Emu – eight ratite per acre</w:t>
      </w:r>
      <w:r w:rsidR="00BB79F3">
        <w:rPr>
          <w:sz w:val="24"/>
          <w:szCs w:val="24"/>
          <w:u w:val="single"/>
        </w:rPr>
        <w:t xml:space="preserve"> (40 animals maximum)</w:t>
      </w:r>
      <w:r w:rsidRPr="00275CD3">
        <w:rPr>
          <w:sz w:val="24"/>
          <w:szCs w:val="24"/>
          <w:u w:val="single"/>
        </w:rPr>
        <w:t xml:space="preserve">, or </w:t>
      </w:r>
    </w:p>
    <w:p w14:paraId="6138E05C" w14:textId="77777777" w:rsidR="00CD48E4" w:rsidRPr="00275CD3" w:rsidRDefault="00CD48E4" w:rsidP="00CD48E4">
      <w:pPr>
        <w:pStyle w:val="BodyText"/>
        <w:spacing w:line="254" w:lineRule="auto"/>
        <w:ind w:left="1440" w:right="900" w:firstLine="270"/>
        <w:rPr>
          <w:sz w:val="24"/>
          <w:szCs w:val="24"/>
          <w:u w:val="single"/>
        </w:rPr>
      </w:pPr>
    </w:p>
    <w:p w14:paraId="5E041ADD" w14:textId="7445FC5E"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e.</w:t>
      </w:r>
      <w:r w:rsidRPr="00275CD3">
        <w:rPr>
          <w:sz w:val="24"/>
          <w:szCs w:val="24"/>
          <w:u w:val="single"/>
        </w:rPr>
        <w:tab/>
        <w:t>Ostrich – four ratite per acre</w:t>
      </w:r>
      <w:r w:rsidR="00BB79F3">
        <w:rPr>
          <w:sz w:val="24"/>
          <w:szCs w:val="24"/>
          <w:u w:val="single"/>
        </w:rPr>
        <w:t xml:space="preserve"> (20 animals maximum)</w:t>
      </w:r>
      <w:r w:rsidRPr="00275CD3">
        <w:rPr>
          <w:sz w:val="24"/>
          <w:szCs w:val="24"/>
          <w:u w:val="single"/>
        </w:rPr>
        <w:t>, or</w:t>
      </w:r>
    </w:p>
    <w:p w14:paraId="5E876A46" w14:textId="77777777" w:rsidR="00CD48E4" w:rsidRPr="00275CD3" w:rsidRDefault="00CD48E4" w:rsidP="00CD48E4">
      <w:pPr>
        <w:pStyle w:val="BodyText"/>
        <w:spacing w:line="254" w:lineRule="auto"/>
        <w:ind w:left="1440" w:right="900" w:firstLine="270"/>
        <w:rPr>
          <w:sz w:val="24"/>
          <w:szCs w:val="24"/>
          <w:u w:val="single"/>
        </w:rPr>
      </w:pPr>
    </w:p>
    <w:p w14:paraId="0C04DF0B" w14:textId="279C9614"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f.</w:t>
      </w:r>
      <w:r w:rsidRPr="00275CD3">
        <w:rPr>
          <w:sz w:val="24"/>
          <w:szCs w:val="24"/>
          <w:u w:val="single"/>
        </w:rPr>
        <w:tab/>
        <w:t>Miniature cows, horses, mules and donkeys – four per acre</w:t>
      </w:r>
      <w:r w:rsidR="00BB79F3">
        <w:rPr>
          <w:sz w:val="24"/>
          <w:szCs w:val="24"/>
          <w:u w:val="single"/>
        </w:rPr>
        <w:t xml:space="preserve"> (20 animals maximum)</w:t>
      </w:r>
      <w:r w:rsidRPr="00275CD3">
        <w:rPr>
          <w:sz w:val="24"/>
          <w:szCs w:val="24"/>
          <w:u w:val="single"/>
        </w:rPr>
        <w:t>, or</w:t>
      </w:r>
    </w:p>
    <w:p w14:paraId="31ED53C8" w14:textId="77777777" w:rsidR="00CD48E4" w:rsidRPr="00275CD3" w:rsidRDefault="00CD48E4" w:rsidP="00CD48E4">
      <w:pPr>
        <w:pStyle w:val="BodyText"/>
        <w:spacing w:line="254" w:lineRule="auto"/>
        <w:ind w:left="1440" w:right="900" w:firstLine="270"/>
        <w:rPr>
          <w:sz w:val="24"/>
          <w:szCs w:val="24"/>
          <w:u w:val="single"/>
        </w:rPr>
      </w:pPr>
    </w:p>
    <w:p w14:paraId="78B3EEA1" w14:textId="32AC2BFE" w:rsidR="00CD48E4" w:rsidRPr="00275CD3" w:rsidRDefault="00CD48E4" w:rsidP="00CD48E4">
      <w:pPr>
        <w:pStyle w:val="BodyText"/>
        <w:spacing w:line="254" w:lineRule="auto"/>
        <w:ind w:left="1440" w:right="900" w:firstLine="270"/>
        <w:rPr>
          <w:sz w:val="24"/>
          <w:szCs w:val="24"/>
          <w:u w:val="single"/>
        </w:rPr>
      </w:pPr>
      <w:r w:rsidRPr="00275CD3">
        <w:rPr>
          <w:sz w:val="24"/>
          <w:szCs w:val="24"/>
          <w:u w:val="single"/>
        </w:rPr>
        <w:t>g.</w:t>
      </w:r>
      <w:r w:rsidRPr="00275CD3">
        <w:rPr>
          <w:sz w:val="24"/>
          <w:szCs w:val="24"/>
          <w:u w:val="single"/>
        </w:rPr>
        <w:tab/>
        <w:t>Swine – four</w:t>
      </w:r>
      <w:r w:rsidR="00BB79F3">
        <w:rPr>
          <w:sz w:val="24"/>
          <w:szCs w:val="24"/>
          <w:u w:val="single"/>
        </w:rPr>
        <w:t xml:space="preserve"> pigs </w:t>
      </w:r>
      <w:r w:rsidRPr="00275CD3">
        <w:rPr>
          <w:sz w:val="24"/>
          <w:szCs w:val="24"/>
          <w:u w:val="single"/>
        </w:rPr>
        <w:t>per acre</w:t>
      </w:r>
      <w:r w:rsidR="00BB79F3">
        <w:rPr>
          <w:sz w:val="24"/>
          <w:szCs w:val="24"/>
          <w:u w:val="single"/>
        </w:rPr>
        <w:t xml:space="preserve"> with maximum of four per parcel)</w:t>
      </w:r>
      <w:r w:rsidRPr="00275CD3">
        <w:rPr>
          <w:sz w:val="24"/>
          <w:szCs w:val="24"/>
          <w:u w:val="single"/>
        </w:rPr>
        <w:t>.</w:t>
      </w:r>
    </w:p>
    <w:p w14:paraId="29D68190" w14:textId="77777777" w:rsidR="00CD48E4" w:rsidRPr="00275CD3" w:rsidRDefault="00CD48E4" w:rsidP="00CD48E4">
      <w:pPr>
        <w:pStyle w:val="BodyText"/>
        <w:spacing w:line="254" w:lineRule="auto"/>
        <w:ind w:left="1440" w:right="900"/>
        <w:rPr>
          <w:sz w:val="24"/>
          <w:szCs w:val="24"/>
          <w:u w:val="single"/>
        </w:rPr>
      </w:pPr>
    </w:p>
    <w:p w14:paraId="25353A85" w14:textId="77777777" w:rsidR="00CD48E4" w:rsidRPr="00275CD3" w:rsidRDefault="00CD48E4" w:rsidP="00CD48E4">
      <w:pPr>
        <w:pStyle w:val="BodyText"/>
        <w:spacing w:line="254" w:lineRule="auto"/>
        <w:ind w:left="1710" w:right="900" w:hanging="270"/>
        <w:rPr>
          <w:sz w:val="24"/>
          <w:szCs w:val="24"/>
          <w:u w:val="single"/>
        </w:rPr>
      </w:pPr>
      <w:r w:rsidRPr="00275CD3">
        <w:rPr>
          <w:sz w:val="24"/>
          <w:szCs w:val="24"/>
          <w:u w:val="single"/>
        </w:rPr>
        <w:t xml:space="preserve">3. Cattle, horses, mules, donkeys, llamas, sheep, goats, emu and ostriches </w:t>
      </w:r>
      <w:proofErr w:type="spellStart"/>
      <w:r w:rsidRPr="00275CD3">
        <w:rPr>
          <w:sz w:val="24"/>
          <w:szCs w:val="24"/>
          <w:u w:val="single"/>
        </w:rPr>
        <w:t>can not</w:t>
      </w:r>
      <w:proofErr w:type="spellEnd"/>
      <w:r w:rsidRPr="00275CD3">
        <w:rPr>
          <w:sz w:val="24"/>
          <w:szCs w:val="24"/>
          <w:u w:val="single"/>
        </w:rPr>
        <w:t xml:space="preserve"> be kept on a site having an area of less than one-half acre.</w:t>
      </w:r>
    </w:p>
    <w:p w14:paraId="0612C58E" w14:textId="77777777" w:rsidR="00CD48E4" w:rsidRPr="00275CD3" w:rsidRDefault="00CD48E4" w:rsidP="00CD48E4">
      <w:pPr>
        <w:pStyle w:val="BodyText"/>
        <w:spacing w:line="254" w:lineRule="auto"/>
        <w:ind w:left="1440" w:right="900"/>
        <w:rPr>
          <w:sz w:val="24"/>
          <w:szCs w:val="24"/>
          <w:u w:val="single"/>
        </w:rPr>
      </w:pPr>
    </w:p>
    <w:p w14:paraId="193185C5" w14:textId="5D64BFDC" w:rsidR="00CD48E4" w:rsidRPr="00275CD3" w:rsidRDefault="00CD48E4" w:rsidP="00CD48E4">
      <w:pPr>
        <w:pStyle w:val="BodyText"/>
        <w:spacing w:line="254" w:lineRule="auto"/>
        <w:ind w:left="1710" w:right="900" w:hanging="270"/>
        <w:rPr>
          <w:sz w:val="24"/>
          <w:szCs w:val="24"/>
          <w:u w:val="single"/>
        </w:rPr>
      </w:pPr>
      <w:r w:rsidRPr="00275CD3">
        <w:rPr>
          <w:sz w:val="24"/>
          <w:szCs w:val="24"/>
          <w:u w:val="single"/>
        </w:rPr>
        <w:t xml:space="preserve">4. All swine shall be confined to an area not less than 500 feet from any adjacent residential dwelling (not the property of the owner of the swine). </w:t>
      </w:r>
      <w:r w:rsidR="001C3E23">
        <w:rPr>
          <w:sz w:val="24"/>
          <w:szCs w:val="24"/>
          <w:u w:val="single"/>
        </w:rPr>
        <w:t>Swine are only allowed seasonally as part of 4 H or FFA projects.</w:t>
      </w:r>
    </w:p>
    <w:p w14:paraId="1BE59E5A" w14:textId="77777777" w:rsidR="00CD48E4" w:rsidRPr="00275CD3" w:rsidRDefault="00CD48E4" w:rsidP="00CD48E4">
      <w:pPr>
        <w:pStyle w:val="BodyText"/>
        <w:spacing w:line="254" w:lineRule="auto"/>
        <w:ind w:left="1440" w:right="900"/>
        <w:rPr>
          <w:sz w:val="24"/>
          <w:szCs w:val="24"/>
          <w:u w:val="single"/>
        </w:rPr>
      </w:pPr>
    </w:p>
    <w:p w14:paraId="52F8969F" w14:textId="77777777" w:rsidR="00CD48E4" w:rsidRPr="00275CD3" w:rsidRDefault="00CD48E4" w:rsidP="00CD48E4">
      <w:pPr>
        <w:pStyle w:val="BodyText"/>
        <w:tabs>
          <w:tab w:val="left" w:pos="1800"/>
        </w:tabs>
        <w:spacing w:line="254" w:lineRule="auto"/>
        <w:ind w:left="1710" w:right="900" w:hanging="270"/>
        <w:rPr>
          <w:sz w:val="24"/>
          <w:szCs w:val="24"/>
          <w:u w:val="single"/>
        </w:rPr>
      </w:pPr>
      <w:r w:rsidRPr="00275CD3">
        <w:rPr>
          <w:sz w:val="24"/>
          <w:szCs w:val="24"/>
          <w:u w:val="single"/>
        </w:rPr>
        <w:t>5. Animal density listed above for livestock, including cattle, horses, mules, donkeys, llamas, sheep, goats, emu and ostrich, also allows two offspring up to six months of age, per animal.</w:t>
      </w:r>
    </w:p>
    <w:p w14:paraId="25B726E2" w14:textId="77777777" w:rsidR="00CD48E4" w:rsidRPr="00275CD3" w:rsidRDefault="00CD48E4" w:rsidP="00CD48E4">
      <w:pPr>
        <w:pStyle w:val="BodyText"/>
        <w:spacing w:line="254" w:lineRule="auto"/>
        <w:ind w:left="1440" w:right="900"/>
        <w:rPr>
          <w:sz w:val="24"/>
          <w:szCs w:val="24"/>
          <w:u w:val="single"/>
        </w:rPr>
      </w:pPr>
    </w:p>
    <w:p w14:paraId="7E5B6CC3" w14:textId="77777777" w:rsidR="00CD48E4" w:rsidRPr="00275CD3" w:rsidRDefault="00CD48E4" w:rsidP="00CD48E4">
      <w:pPr>
        <w:pStyle w:val="BodyText"/>
        <w:spacing w:line="254" w:lineRule="auto"/>
        <w:ind w:left="1710" w:right="900" w:hanging="270"/>
        <w:rPr>
          <w:sz w:val="24"/>
          <w:szCs w:val="24"/>
          <w:u w:val="single"/>
        </w:rPr>
      </w:pPr>
      <w:r w:rsidRPr="00275CD3">
        <w:rPr>
          <w:sz w:val="24"/>
          <w:szCs w:val="24"/>
          <w:u w:val="single"/>
        </w:rPr>
        <w:t>6. The number of colonies of bees allowed on a property shall be limited to one (1) colony for each 1,000 square feet of lot area.</w:t>
      </w:r>
    </w:p>
    <w:p w14:paraId="14686BAE" w14:textId="77777777" w:rsidR="00CD48E4" w:rsidRPr="00275CD3" w:rsidRDefault="00CD48E4" w:rsidP="00CD48E4">
      <w:pPr>
        <w:pStyle w:val="BodyText"/>
        <w:spacing w:line="254" w:lineRule="auto"/>
        <w:ind w:left="1440" w:right="900"/>
        <w:rPr>
          <w:sz w:val="24"/>
          <w:szCs w:val="24"/>
          <w:u w:val="single"/>
        </w:rPr>
      </w:pPr>
    </w:p>
    <w:p w14:paraId="04F7A8FD" w14:textId="77777777" w:rsidR="002E7652" w:rsidRPr="002E7652" w:rsidRDefault="002E7652" w:rsidP="00B81E4C">
      <w:pPr>
        <w:pStyle w:val="ListParagraph"/>
        <w:numPr>
          <w:ilvl w:val="0"/>
          <w:numId w:val="20"/>
        </w:numPr>
        <w:spacing w:line="254" w:lineRule="auto"/>
        <w:ind w:left="1710" w:right="900" w:hanging="270"/>
        <w:jc w:val="left"/>
        <w:rPr>
          <w:vanish/>
          <w:sz w:val="24"/>
          <w:szCs w:val="24"/>
          <w:u w:val="single"/>
        </w:rPr>
      </w:pPr>
    </w:p>
    <w:p w14:paraId="2C1A9CEC" w14:textId="77777777" w:rsidR="002E7652" w:rsidRPr="002E7652" w:rsidRDefault="002E7652" w:rsidP="00B81E4C">
      <w:pPr>
        <w:pStyle w:val="ListParagraph"/>
        <w:numPr>
          <w:ilvl w:val="0"/>
          <w:numId w:val="20"/>
        </w:numPr>
        <w:spacing w:line="254" w:lineRule="auto"/>
        <w:ind w:left="1710" w:right="900" w:hanging="270"/>
        <w:jc w:val="left"/>
        <w:rPr>
          <w:vanish/>
          <w:sz w:val="24"/>
          <w:szCs w:val="24"/>
          <w:u w:val="single"/>
        </w:rPr>
      </w:pPr>
    </w:p>
    <w:p w14:paraId="1402C741" w14:textId="77777777" w:rsidR="002E7652" w:rsidRPr="002E7652" w:rsidRDefault="002E7652" w:rsidP="00B81E4C">
      <w:pPr>
        <w:pStyle w:val="ListParagraph"/>
        <w:numPr>
          <w:ilvl w:val="0"/>
          <w:numId w:val="20"/>
        </w:numPr>
        <w:spacing w:line="254" w:lineRule="auto"/>
        <w:ind w:left="1710" w:right="900" w:hanging="270"/>
        <w:jc w:val="left"/>
        <w:rPr>
          <w:vanish/>
          <w:sz w:val="24"/>
          <w:szCs w:val="24"/>
          <w:u w:val="single"/>
        </w:rPr>
      </w:pPr>
    </w:p>
    <w:p w14:paraId="49A2C0F6" w14:textId="77777777" w:rsidR="002E7652" w:rsidRPr="002E7652" w:rsidRDefault="002E7652" w:rsidP="00B81E4C">
      <w:pPr>
        <w:pStyle w:val="ListParagraph"/>
        <w:numPr>
          <w:ilvl w:val="0"/>
          <w:numId w:val="20"/>
        </w:numPr>
        <w:spacing w:line="254" w:lineRule="auto"/>
        <w:ind w:left="1710" w:right="900" w:hanging="270"/>
        <w:jc w:val="left"/>
        <w:rPr>
          <w:vanish/>
          <w:sz w:val="24"/>
          <w:szCs w:val="24"/>
          <w:u w:val="single"/>
        </w:rPr>
      </w:pPr>
    </w:p>
    <w:p w14:paraId="03D167A0" w14:textId="1B6A5653" w:rsidR="00CD48E4" w:rsidRDefault="00CD48E4" w:rsidP="00B81E4C">
      <w:pPr>
        <w:pStyle w:val="BodyText"/>
        <w:numPr>
          <w:ilvl w:val="0"/>
          <w:numId w:val="20"/>
        </w:numPr>
        <w:spacing w:line="254" w:lineRule="auto"/>
        <w:ind w:left="1710" w:right="900" w:hanging="270"/>
        <w:rPr>
          <w:sz w:val="24"/>
          <w:szCs w:val="24"/>
          <w:u w:val="single"/>
        </w:rPr>
      </w:pPr>
      <w:r w:rsidRPr="00275CD3">
        <w:rPr>
          <w:sz w:val="24"/>
          <w:szCs w:val="24"/>
          <w:u w:val="single"/>
        </w:rPr>
        <w:t>Density for Poultry – twenty fowl per acre, and for fur-bearing animals (rabbits, mink, chinchillas, etc.) – twenty animals per acre.  (MC-C-5-98)</w:t>
      </w:r>
    </w:p>
    <w:p w14:paraId="597E6B5E" w14:textId="77777777" w:rsidR="00BB79F3" w:rsidRPr="00275CD3" w:rsidRDefault="00BB79F3" w:rsidP="00BB79F3">
      <w:pPr>
        <w:pStyle w:val="BodyText"/>
        <w:spacing w:line="254" w:lineRule="auto"/>
        <w:ind w:left="1710" w:right="900"/>
        <w:rPr>
          <w:sz w:val="24"/>
          <w:szCs w:val="24"/>
          <w:u w:val="single"/>
        </w:rPr>
      </w:pPr>
    </w:p>
    <w:p w14:paraId="3336C072" w14:textId="05D881CC" w:rsidR="00BB79F3" w:rsidRPr="00275CD3" w:rsidRDefault="00BB79F3" w:rsidP="00BB79F3">
      <w:pPr>
        <w:pStyle w:val="BodyText"/>
        <w:spacing w:line="254" w:lineRule="auto"/>
        <w:ind w:right="900"/>
        <w:rPr>
          <w:sz w:val="24"/>
          <w:szCs w:val="24"/>
          <w:u w:val="single"/>
        </w:rPr>
      </w:pPr>
      <w:r w:rsidRPr="00BB79F3">
        <w:rPr>
          <w:sz w:val="24"/>
          <w:szCs w:val="24"/>
          <w:highlight w:val="yellow"/>
          <w:u w:val="single"/>
        </w:rPr>
        <w:t>Standards below are the same as other residential zones</w:t>
      </w:r>
      <w:r>
        <w:rPr>
          <w:sz w:val="24"/>
          <w:szCs w:val="24"/>
          <w:highlight w:val="yellow"/>
          <w:u w:val="single"/>
        </w:rPr>
        <w:t xml:space="preserve"> but may be further </w:t>
      </w:r>
      <w:proofErr w:type="gramStart"/>
      <w:r>
        <w:rPr>
          <w:sz w:val="24"/>
          <w:szCs w:val="24"/>
          <w:highlight w:val="yellow"/>
          <w:u w:val="single"/>
        </w:rPr>
        <w:t>refined.</w:t>
      </w:r>
      <w:r w:rsidRPr="00BB79F3">
        <w:rPr>
          <w:sz w:val="24"/>
          <w:szCs w:val="24"/>
          <w:highlight w:val="yellow"/>
          <w:u w:val="single"/>
        </w:rPr>
        <w:t>.</w:t>
      </w:r>
      <w:proofErr w:type="gramEnd"/>
    </w:p>
    <w:p w14:paraId="5AA23D3A" w14:textId="77777777" w:rsidR="00B81E4C" w:rsidRDefault="00B81E4C" w:rsidP="00B81E4C">
      <w:pPr>
        <w:pStyle w:val="BodyText"/>
        <w:numPr>
          <w:ilvl w:val="0"/>
          <w:numId w:val="22"/>
        </w:numPr>
        <w:ind w:left="1440" w:right="900" w:hanging="630"/>
        <w:rPr>
          <w:sz w:val="24"/>
          <w:szCs w:val="24"/>
          <w:u w:val="single"/>
        </w:rPr>
      </w:pPr>
      <w:r w:rsidRPr="00275CD3">
        <w:rPr>
          <w:sz w:val="24"/>
          <w:szCs w:val="24"/>
          <w:u w:val="single"/>
        </w:rPr>
        <w:t>YARD AND SETBACK REQUIREMENTS. In an RR</w:t>
      </w:r>
      <w:r w:rsidR="00AA4746">
        <w:rPr>
          <w:sz w:val="24"/>
          <w:szCs w:val="24"/>
          <w:u w:val="single"/>
        </w:rPr>
        <w:t>-</w:t>
      </w:r>
      <w:r w:rsidRPr="00275CD3">
        <w:rPr>
          <w:sz w:val="24"/>
          <w:szCs w:val="24"/>
          <w:u w:val="single"/>
        </w:rPr>
        <w:t>1</w:t>
      </w:r>
      <w:r w:rsidR="00AA4746">
        <w:rPr>
          <w:sz w:val="24"/>
          <w:szCs w:val="24"/>
          <w:u w:val="single"/>
        </w:rPr>
        <w:t>0</w:t>
      </w:r>
      <w:r w:rsidRPr="00275CD3">
        <w:rPr>
          <w:sz w:val="24"/>
          <w:szCs w:val="24"/>
          <w:u w:val="single"/>
        </w:rPr>
        <w:t xml:space="preserve"> Zone, the following yards and setbacks shall be maintained: </w:t>
      </w:r>
    </w:p>
    <w:p w14:paraId="1D13CD76" w14:textId="77777777" w:rsidR="00E35088" w:rsidRPr="00275CD3" w:rsidRDefault="00E35088" w:rsidP="00E35088">
      <w:pPr>
        <w:pStyle w:val="BodyText"/>
        <w:ind w:left="1440" w:right="900"/>
        <w:rPr>
          <w:sz w:val="24"/>
          <w:szCs w:val="24"/>
          <w:u w:val="single"/>
        </w:rPr>
      </w:pPr>
    </w:p>
    <w:p w14:paraId="1BBDF738" w14:textId="77777777" w:rsidR="00B81E4C" w:rsidRPr="00275CD3" w:rsidRDefault="00B81E4C" w:rsidP="00B81E4C">
      <w:pPr>
        <w:pStyle w:val="BodyText"/>
        <w:ind w:left="1800" w:right="900" w:hanging="270"/>
        <w:rPr>
          <w:sz w:val="24"/>
          <w:szCs w:val="24"/>
          <w:u w:val="single"/>
        </w:rPr>
      </w:pPr>
      <w:r w:rsidRPr="00275CD3">
        <w:rPr>
          <w:sz w:val="24"/>
          <w:szCs w:val="24"/>
          <w:u w:val="single"/>
        </w:rPr>
        <w:t xml:space="preserve">1. The front setback shall be a minimum of 20 feet from a property line fronting on a local minor collector or marginal access street ROW, 30 feet from a property line fronting on a major collector ROW, and 80 feet from an arterial </w:t>
      </w:r>
      <w:r w:rsidRPr="00275CD3">
        <w:rPr>
          <w:sz w:val="24"/>
          <w:szCs w:val="24"/>
          <w:u w:val="single"/>
        </w:rPr>
        <w:lastRenderedPageBreak/>
        <w:t xml:space="preserve">ROW unless other provisions from combining accesses are provided and approved by the County. </w:t>
      </w:r>
    </w:p>
    <w:p w14:paraId="61C1E088" w14:textId="77777777" w:rsidR="00B81E4C" w:rsidRPr="00275CD3" w:rsidRDefault="00B81E4C" w:rsidP="00B81E4C">
      <w:pPr>
        <w:pStyle w:val="BodyText"/>
        <w:ind w:left="1800" w:right="900" w:hanging="270"/>
        <w:rPr>
          <w:sz w:val="24"/>
          <w:szCs w:val="24"/>
          <w:u w:val="single"/>
        </w:rPr>
      </w:pPr>
    </w:p>
    <w:p w14:paraId="65CF9C4B" w14:textId="77777777" w:rsidR="00B81E4C" w:rsidRPr="00275CD3" w:rsidRDefault="00B81E4C" w:rsidP="00B81E4C">
      <w:pPr>
        <w:pStyle w:val="BodyText"/>
        <w:ind w:left="1800" w:right="900" w:hanging="270"/>
        <w:rPr>
          <w:sz w:val="24"/>
          <w:szCs w:val="24"/>
          <w:u w:val="single"/>
        </w:rPr>
      </w:pPr>
      <w:r w:rsidRPr="00275CD3">
        <w:rPr>
          <w:sz w:val="24"/>
          <w:szCs w:val="24"/>
          <w:u w:val="single"/>
        </w:rPr>
        <w:t xml:space="preserve">2. There shall be a minimum side yard of 10 feet for all uses, except in the case of a non-residential use adjacent to a residential use the minimum side yard shall be 20 feet. </w:t>
      </w:r>
    </w:p>
    <w:p w14:paraId="68ABCFBF" w14:textId="77777777" w:rsidR="00B81E4C" w:rsidRPr="00275CD3" w:rsidRDefault="00B81E4C" w:rsidP="00B81E4C">
      <w:pPr>
        <w:pStyle w:val="BodyText"/>
        <w:ind w:left="1800" w:right="900" w:hanging="270"/>
        <w:rPr>
          <w:sz w:val="24"/>
          <w:szCs w:val="24"/>
          <w:u w:val="single"/>
        </w:rPr>
      </w:pPr>
    </w:p>
    <w:p w14:paraId="224DBECF" w14:textId="77777777" w:rsidR="00B81E4C" w:rsidRPr="00275CD3" w:rsidRDefault="00B81E4C" w:rsidP="00B81E4C">
      <w:pPr>
        <w:pStyle w:val="BodyText"/>
        <w:ind w:left="1800" w:right="900" w:hanging="270"/>
        <w:rPr>
          <w:sz w:val="24"/>
          <w:szCs w:val="24"/>
          <w:u w:val="single"/>
        </w:rPr>
      </w:pPr>
      <w:r w:rsidRPr="00275CD3">
        <w:rPr>
          <w:sz w:val="24"/>
          <w:szCs w:val="24"/>
          <w:u w:val="single"/>
        </w:rPr>
        <w:t xml:space="preserve">3. The minimum rear yard shall be 20 feet. </w:t>
      </w:r>
    </w:p>
    <w:p w14:paraId="1B9DDEAC" w14:textId="77777777" w:rsidR="00B81E4C" w:rsidRPr="00275CD3" w:rsidRDefault="00B81E4C" w:rsidP="00B81E4C">
      <w:pPr>
        <w:pStyle w:val="BodyText"/>
        <w:ind w:left="1800" w:right="900" w:hanging="270"/>
        <w:rPr>
          <w:sz w:val="24"/>
          <w:szCs w:val="24"/>
          <w:u w:val="single"/>
        </w:rPr>
      </w:pPr>
    </w:p>
    <w:p w14:paraId="12742D4D" w14:textId="77777777" w:rsidR="00B81E4C" w:rsidRPr="00275CD3" w:rsidRDefault="00B81E4C" w:rsidP="00B81E4C">
      <w:pPr>
        <w:pStyle w:val="BodyText"/>
        <w:numPr>
          <w:ilvl w:val="0"/>
          <w:numId w:val="22"/>
        </w:numPr>
        <w:ind w:left="1440" w:right="900" w:hanging="630"/>
        <w:rPr>
          <w:sz w:val="24"/>
          <w:szCs w:val="24"/>
          <w:u w:val="single"/>
        </w:rPr>
      </w:pPr>
      <w:r w:rsidRPr="00275CD3">
        <w:rPr>
          <w:sz w:val="24"/>
          <w:szCs w:val="24"/>
          <w:u w:val="single"/>
        </w:rPr>
        <w:t>DIMENSIONAL STANDARDS.</w:t>
      </w:r>
      <w:r w:rsidRPr="00275CD3">
        <w:rPr>
          <w:b/>
          <w:sz w:val="24"/>
          <w:szCs w:val="24"/>
          <w:u w:val="single"/>
        </w:rPr>
        <w:t xml:space="preserve"> </w:t>
      </w:r>
      <w:r w:rsidRPr="00275CD3">
        <w:rPr>
          <w:sz w:val="24"/>
          <w:szCs w:val="24"/>
          <w:u w:val="single"/>
        </w:rPr>
        <w:t>In a RR-10 Zone, the following dimensional standards shall apply:</w:t>
      </w:r>
    </w:p>
    <w:p w14:paraId="0DFA9B06" w14:textId="77777777" w:rsidR="00B81E4C" w:rsidRPr="00275CD3" w:rsidRDefault="00B81E4C" w:rsidP="00B81E4C">
      <w:pPr>
        <w:pStyle w:val="BodyText"/>
        <w:ind w:left="1440" w:right="900"/>
        <w:rPr>
          <w:sz w:val="24"/>
          <w:szCs w:val="24"/>
          <w:u w:val="single"/>
        </w:rPr>
      </w:pPr>
    </w:p>
    <w:p w14:paraId="6219E38F" w14:textId="77777777" w:rsidR="009707F6" w:rsidRPr="00275CD3" w:rsidRDefault="00B81E4C" w:rsidP="009707F6">
      <w:pPr>
        <w:pStyle w:val="BodyText"/>
        <w:numPr>
          <w:ilvl w:val="0"/>
          <w:numId w:val="24"/>
        </w:numPr>
        <w:ind w:left="1800" w:right="900"/>
        <w:rPr>
          <w:sz w:val="24"/>
          <w:szCs w:val="24"/>
          <w:u w:val="single"/>
        </w:rPr>
      </w:pPr>
      <w:r w:rsidRPr="00275CD3">
        <w:rPr>
          <w:sz w:val="24"/>
          <w:szCs w:val="24"/>
          <w:u w:val="single"/>
        </w:rPr>
        <w:t xml:space="preserve">Percent of Lot Coverage. The main building and accessory buildings located on any building site or lot shall not cover in excess of thirty (30) percent of the total lot area. </w:t>
      </w:r>
    </w:p>
    <w:p w14:paraId="163BCF80" w14:textId="77777777" w:rsidR="009707F6" w:rsidRPr="00275CD3" w:rsidRDefault="009707F6" w:rsidP="009707F6">
      <w:pPr>
        <w:pStyle w:val="BodyText"/>
        <w:ind w:left="1800" w:right="900"/>
        <w:rPr>
          <w:sz w:val="24"/>
          <w:szCs w:val="24"/>
          <w:u w:val="single"/>
        </w:rPr>
      </w:pPr>
    </w:p>
    <w:p w14:paraId="0F942038" w14:textId="011093E0" w:rsidR="009707F6" w:rsidRDefault="00B81E4C" w:rsidP="009707F6">
      <w:pPr>
        <w:pStyle w:val="BodyText"/>
        <w:numPr>
          <w:ilvl w:val="0"/>
          <w:numId w:val="24"/>
        </w:numPr>
        <w:ind w:left="1800" w:right="900"/>
        <w:rPr>
          <w:strike/>
          <w:sz w:val="24"/>
          <w:szCs w:val="24"/>
          <w:u w:val="single"/>
        </w:rPr>
      </w:pPr>
      <w:r w:rsidRPr="002B6D14">
        <w:rPr>
          <w:strike/>
          <w:sz w:val="24"/>
          <w:szCs w:val="24"/>
          <w:u w:val="single"/>
        </w:rPr>
        <w:t xml:space="preserve">Building Height. No building or structure, nor the enlargement of any building or structure, shall be hereafter erected to exceed two stories or more than thirty (30) feet in </w:t>
      </w:r>
      <w:proofErr w:type="gramStart"/>
      <w:r w:rsidRPr="002B6D14">
        <w:rPr>
          <w:strike/>
          <w:sz w:val="24"/>
          <w:szCs w:val="24"/>
          <w:u w:val="single"/>
        </w:rPr>
        <w:t>height</w:t>
      </w:r>
      <w:r w:rsidR="00BB79F3" w:rsidRPr="002B6D14">
        <w:rPr>
          <w:strike/>
          <w:sz w:val="24"/>
          <w:szCs w:val="24"/>
          <w:u w:val="single"/>
        </w:rPr>
        <w:t xml:space="preserve">  </w:t>
      </w:r>
      <w:r w:rsidR="00BB79F3" w:rsidRPr="002B6D14">
        <w:rPr>
          <w:strike/>
          <w:sz w:val="24"/>
          <w:szCs w:val="24"/>
          <w:highlight w:val="yellow"/>
          <w:u w:val="single"/>
        </w:rPr>
        <w:t>(</w:t>
      </w:r>
      <w:proofErr w:type="gramEnd"/>
      <w:r w:rsidR="00BB79F3" w:rsidRPr="002B6D14">
        <w:rPr>
          <w:strike/>
          <w:sz w:val="24"/>
          <w:szCs w:val="24"/>
          <w:highlight w:val="yellow"/>
          <w:u w:val="single"/>
        </w:rPr>
        <w:t>remove?)</w:t>
      </w:r>
    </w:p>
    <w:p w14:paraId="194B141D" w14:textId="77777777" w:rsidR="002B6D14" w:rsidRDefault="002B6D14" w:rsidP="002B6D14">
      <w:pPr>
        <w:pStyle w:val="ListParagraph"/>
        <w:rPr>
          <w:strike/>
          <w:sz w:val="24"/>
          <w:szCs w:val="24"/>
          <w:u w:val="single"/>
        </w:rPr>
      </w:pPr>
    </w:p>
    <w:p w14:paraId="7405B058" w14:textId="77777777" w:rsidR="002B6D14" w:rsidRDefault="002B6D14" w:rsidP="009707F6">
      <w:pPr>
        <w:pStyle w:val="BodyText"/>
        <w:numPr>
          <w:ilvl w:val="0"/>
          <w:numId w:val="24"/>
        </w:numPr>
        <w:ind w:left="1800" w:right="900"/>
        <w:rPr>
          <w:strike/>
          <w:sz w:val="24"/>
          <w:szCs w:val="24"/>
          <w:u w:val="single"/>
        </w:rPr>
      </w:pPr>
    </w:p>
    <w:p w14:paraId="28E1FF6C" w14:textId="77777777" w:rsidR="002B6D14" w:rsidRDefault="002B6D14" w:rsidP="002B6D14">
      <w:pPr>
        <w:pStyle w:val="ListParagraph"/>
        <w:rPr>
          <w:strike/>
          <w:sz w:val="24"/>
          <w:szCs w:val="24"/>
          <w:u w:val="single"/>
        </w:rPr>
      </w:pPr>
    </w:p>
    <w:p w14:paraId="686C3FC5" w14:textId="77777777" w:rsidR="002B6D14" w:rsidRDefault="002B6D14" w:rsidP="002B6D14">
      <w:pPr>
        <w:pStyle w:val="ListParagraph"/>
        <w:rPr>
          <w:strike/>
          <w:sz w:val="24"/>
          <w:szCs w:val="24"/>
          <w:u w:val="single"/>
        </w:rPr>
      </w:pPr>
    </w:p>
    <w:p w14:paraId="0A5DA2C4" w14:textId="3E28D5B5" w:rsidR="00B81E4C" w:rsidRPr="00275CD3" w:rsidRDefault="00B81E4C" w:rsidP="002B6D14">
      <w:pPr>
        <w:pStyle w:val="BodyText"/>
        <w:numPr>
          <w:ilvl w:val="0"/>
          <w:numId w:val="26"/>
        </w:numPr>
        <w:ind w:right="900"/>
        <w:rPr>
          <w:sz w:val="24"/>
          <w:szCs w:val="24"/>
          <w:u w:val="single"/>
        </w:rPr>
      </w:pPr>
      <w:r w:rsidRPr="00275CD3">
        <w:rPr>
          <w:sz w:val="24"/>
          <w:szCs w:val="24"/>
          <w:u w:val="single"/>
        </w:rPr>
        <w:t xml:space="preserve">The minimum lot frontage on a public street or private roadway shall be 50 feet, except that a flag lot frontage may be reduced to the width of a required driveway but no less than 20 feet and except for a </w:t>
      </w:r>
      <w:proofErr w:type="spellStart"/>
      <w:r w:rsidRPr="00275CD3">
        <w:rPr>
          <w:sz w:val="24"/>
          <w:szCs w:val="24"/>
          <w:u w:val="single"/>
        </w:rPr>
        <w:t>cul</w:t>
      </w:r>
      <w:proofErr w:type="spellEnd"/>
      <w:r w:rsidRPr="00275CD3">
        <w:rPr>
          <w:sz w:val="24"/>
          <w:szCs w:val="24"/>
          <w:u w:val="single"/>
        </w:rPr>
        <w:t xml:space="preserve"> de sac, where the frontage may be reduced to 30 feet.</w:t>
      </w:r>
    </w:p>
    <w:p w14:paraId="4539F2E6" w14:textId="77777777" w:rsidR="009707F6" w:rsidRPr="00275CD3" w:rsidRDefault="009707F6" w:rsidP="009707F6">
      <w:pPr>
        <w:pStyle w:val="BodyText"/>
        <w:ind w:left="1530" w:right="900"/>
        <w:rPr>
          <w:b/>
          <w:sz w:val="24"/>
          <w:szCs w:val="24"/>
          <w:u w:val="single"/>
        </w:rPr>
      </w:pPr>
    </w:p>
    <w:p w14:paraId="30B22C6B" w14:textId="77777777" w:rsidR="009707F6" w:rsidRPr="00275CD3" w:rsidRDefault="009707F6" w:rsidP="009707F6">
      <w:pPr>
        <w:pStyle w:val="BodyText"/>
        <w:ind w:left="1530" w:right="900"/>
        <w:rPr>
          <w:sz w:val="24"/>
          <w:szCs w:val="24"/>
          <w:u w:val="single"/>
        </w:rPr>
      </w:pPr>
    </w:p>
    <w:p w14:paraId="3E5ECBD4" w14:textId="3537393D" w:rsidR="009707F6" w:rsidRPr="00275CD3" w:rsidRDefault="009707F6" w:rsidP="00B81E4C">
      <w:pPr>
        <w:pStyle w:val="BodyText"/>
        <w:numPr>
          <w:ilvl w:val="0"/>
          <w:numId w:val="22"/>
        </w:numPr>
        <w:ind w:left="1530" w:right="900" w:hanging="720"/>
        <w:rPr>
          <w:sz w:val="24"/>
          <w:szCs w:val="24"/>
          <w:u w:val="single"/>
        </w:rPr>
      </w:pPr>
      <w:r w:rsidRPr="00275CD3">
        <w:rPr>
          <w:sz w:val="24"/>
          <w:szCs w:val="24"/>
          <w:u w:val="single"/>
        </w:rPr>
        <w:t xml:space="preserve">LOT SIZE. The minimum average width of lots shall be 150 feet and have an area not less than </w:t>
      </w:r>
      <w:r w:rsidR="00F720EF">
        <w:rPr>
          <w:sz w:val="24"/>
          <w:szCs w:val="24"/>
          <w:u w:val="single"/>
        </w:rPr>
        <w:t>ten</w:t>
      </w:r>
      <w:r w:rsidR="00F720EF" w:rsidRPr="00275CD3">
        <w:rPr>
          <w:sz w:val="24"/>
          <w:szCs w:val="24"/>
          <w:u w:val="single"/>
        </w:rPr>
        <w:t xml:space="preserve"> </w:t>
      </w:r>
      <w:r w:rsidR="00FA7652">
        <w:rPr>
          <w:sz w:val="24"/>
          <w:szCs w:val="24"/>
          <w:u w:val="single"/>
        </w:rPr>
        <w:t xml:space="preserve">(10) </w:t>
      </w:r>
      <w:r w:rsidRPr="00275CD3">
        <w:rPr>
          <w:sz w:val="24"/>
          <w:szCs w:val="24"/>
          <w:u w:val="single"/>
        </w:rPr>
        <w:t>acres.</w:t>
      </w:r>
    </w:p>
    <w:p w14:paraId="55BE5E61" w14:textId="77777777" w:rsidR="009707F6" w:rsidRPr="00275CD3" w:rsidRDefault="009707F6" w:rsidP="009707F6">
      <w:pPr>
        <w:pStyle w:val="ListParagraph"/>
        <w:rPr>
          <w:sz w:val="24"/>
          <w:szCs w:val="24"/>
          <w:u w:val="single"/>
        </w:rPr>
      </w:pPr>
    </w:p>
    <w:p w14:paraId="04E8D210" w14:textId="3E4FA9DB" w:rsidR="009707F6" w:rsidRPr="001C3E23" w:rsidRDefault="009707F6" w:rsidP="00B15F01">
      <w:pPr>
        <w:pStyle w:val="ListParagraph"/>
        <w:numPr>
          <w:ilvl w:val="0"/>
          <w:numId w:val="22"/>
        </w:numPr>
        <w:tabs>
          <w:tab w:val="left" w:pos="360"/>
          <w:tab w:val="left" w:pos="720"/>
          <w:tab w:val="left" w:pos="1080"/>
          <w:tab w:val="left" w:pos="1440"/>
          <w:tab w:val="left" w:pos="1800"/>
          <w:tab w:val="left" w:pos="2736"/>
          <w:tab w:val="left" w:pos="4176"/>
          <w:tab w:val="left" w:pos="5616"/>
          <w:tab w:val="left" w:pos="7056"/>
        </w:tabs>
        <w:ind w:left="1530" w:right="720" w:hanging="720"/>
        <w:rPr>
          <w:sz w:val="24"/>
          <w:u w:val="single"/>
        </w:rPr>
      </w:pPr>
      <w:r w:rsidRPr="001C3E23">
        <w:rPr>
          <w:sz w:val="24"/>
          <w:u w:val="single"/>
        </w:rPr>
        <w:t>TRANSPORTATION IMPACTS</w:t>
      </w:r>
      <w:r w:rsidR="00291B4E" w:rsidRPr="001C3E23">
        <w:rPr>
          <w:sz w:val="24"/>
          <w:u w:val="single"/>
        </w:rPr>
        <w:t xml:space="preserve"> – </w:t>
      </w:r>
    </w:p>
    <w:p w14:paraId="72CF5A4C" w14:textId="6A1F2156" w:rsidR="00514762" w:rsidRDefault="009707F6" w:rsidP="00B15F01">
      <w:pPr>
        <w:pStyle w:val="ListParagraph"/>
        <w:numPr>
          <w:ilvl w:val="0"/>
          <w:numId w:val="25"/>
        </w:numPr>
        <w:tabs>
          <w:tab w:val="left" w:pos="1800"/>
          <w:tab w:val="left" w:pos="2736"/>
          <w:tab w:val="left" w:pos="4176"/>
          <w:tab w:val="left" w:pos="5616"/>
          <w:tab w:val="left" w:pos="7056"/>
        </w:tabs>
        <w:ind w:right="720"/>
        <w:rPr>
          <w:sz w:val="24"/>
          <w:u w:val="single"/>
        </w:rPr>
      </w:pPr>
      <w:r w:rsidRPr="00275CD3">
        <w:rPr>
          <w:sz w:val="24"/>
          <w:u w:val="single"/>
        </w:rPr>
        <w:t xml:space="preserve">Traffic Impact Analysis (TIA). In addition to the other standards and conditions set forth in this section, a TIA will be required for all </w:t>
      </w:r>
      <w:r w:rsidR="001C3E23">
        <w:rPr>
          <w:sz w:val="24"/>
          <w:u w:val="single"/>
        </w:rPr>
        <w:t>land use</w:t>
      </w:r>
      <w:r w:rsidRPr="00275CD3">
        <w:rPr>
          <w:sz w:val="24"/>
          <w:u w:val="single"/>
        </w:rPr>
        <w:t xml:space="preserve"> generating more than 400 passenger car equivalent trips per day. Heavy vehicles – trucks, recreational vehicles and buses – will be defined as 2.2 passenger car equivalents. A TIA will include: trips generated by the project, trip distribution for the project, identification of intersections for which the project adds 30 or more peak hour passenger car equivalent trips, and level of service assessment, impacts of the project, and, mitigation of the impacts. If the corridor is a State Highway, use ODOT standards. (MC-C-8-98)</w:t>
      </w:r>
    </w:p>
    <w:p w14:paraId="23A42C05" w14:textId="76F86453" w:rsidR="00E9773E" w:rsidRDefault="00E9773E" w:rsidP="00E9773E">
      <w:pPr>
        <w:tabs>
          <w:tab w:val="left" w:pos="1800"/>
          <w:tab w:val="left" w:pos="2736"/>
          <w:tab w:val="left" w:pos="4176"/>
          <w:tab w:val="left" w:pos="5616"/>
          <w:tab w:val="left" w:pos="7056"/>
        </w:tabs>
        <w:ind w:right="720"/>
        <w:rPr>
          <w:sz w:val="24"/>
          <w:szCs w:val="24"/>
          <w:u w:val="single"/>
        </w:rPr>
      </w:pPr>
    </w:p>
    <w:p w14:paraId="322DC87A" w14:textId="2170C1C5" w:rsidR="00E9773E" w:rsidRDefault="00E9773E" w:rsidP="00E9773E">
      <w:pPr>
        <w:tabs>
          <w:tab w:val="left" w:pos="1800"/>
          <w:tab w:val="left" w:pos="2736"/>
          <w:tab w:val="left" w:pos="4176"/>
          <w:tab w:val="left" w:pos="5616"/>
          <w:tab w:val="left" w:pos="7056"/>
        </w:tabs>
        <w:ind w:right="720"/>
        <w:rPr>
          <w:sz w:val="24"/>
          <w:szCs w:val="24"/>
          <w:u w:val="single"/>
        </w:rPr>
      </w:pPr>
    </w:p>
    <w:p w14:paraId="20D35FE7" w14:textId="2289269E" w:rsidR="00E9773E" w:rsidRPr="00B15F01" w:rsidRDefault="002B6D14" w:rsidP="00B15F01">
      <w:pPr>
        <w:tabs>
          <w:tab w:val="left" w:pos="1800"/>
          <w:tab w:val="left" w:pos="2736"/>
          <w:tab w:val="left" w:pos="4176"/>
          <w:tab w:val="left" w:pos="5616"/>
          <w:tab w:val="left" w:pos="7056"/>
        </w:tabs>
        <w:ind w:right="720"/>
        <w:rPr>
          <w:sz w:val="24"/>
          <w:szCs w:val="24"/>
          <w:u w:val="single"/>
        </w:rPr>
      </w:pPr>
      <w:r>
        <w:rPr>
          <w:sz w:val="24"/>
          <w:szCs w:val="24"/>
          <w:u w:val="single"/>
        </w:rPr>
        <w:t>END</w:t>
      </w:r>
    </w:p>
    <w:sectPr w:rsidR="00E9773E" w:rsidRPr="00B15F01" w:rsidSect="00275CD3">
      <w:headerReference w:type="even" r:id="rId7"/>
      <w:headerReference w:type="default" r:id="rId8"/>
      <w:footerReference w:type="default" r:id="rId9"/>
      <w:headerReference w:type="first" r:id="rId10"/>
      <w:pgSz w:w="12240" w:h="15840"/>
      <w:pgMar w:top="1440" w:right="1440" w:bottom="1440" w:left="1440" w:header="0" w:footer="1091" w:gutter="0"/>
      <w:cols w:space="720" w:equalWidth="0">
        <w:col w:w="102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A3284" w14:textId="77777777" w:rsidR="006D2596" w:rsidRDefault="00C665A7">
      <w:r>
        <w:separator/>
      </w:r>
    </w:p>
  </w:endnote>
  <w:endnote w:type="continuationSeparator" w:id="0">
    <w:p w14:paraId="35D4FA5A" w14:textId="77777777" w:rsidR="006D2596" w:rsidRDefault="00C6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58D4" w14:textId="77777777" w:rsidR="002A3DE3" w:rsidRDefault="007375D4">
    <w:pPr>
      <w:pStyle w:val="BodyText"/>
      <w:spacing w:line="14" w:lineRule="auto"/>
      <w:rPr>
        <w:sz w:val="20"/>
      </w:rPr>
    </w:pPr>
    <w:r>
      <w:rPr>
        <w:noProof/>
      </w:rPr>
      <mc:AlternateContent>
        <mc:Choice Requires="wps">
          <w:drawing>
            <wp:anchor distT="0" distB="0" distL="114300" distR="114300" simplePos="0" relativeHeight="503305592" behindDoc="1" locked="0" layoutInCell="1" allowOverlap="1" wp14:anchorId="4F968D53" wp14:editId="5DB88756">
              <wp:simplePos x="0" y="0"/>
              <wp:positionH relativeFrom="page">
                <wp:posOffset>763270</wp:posOffset>
              </wp:positionH>
              <wp:positionV relativeFrom="page">
                <wp:posOffset>9218295</wp:posOffset>
              </wp:positionV>
              <wp:extent cx="3119755" cy="213360"/>
              <wp:effectExtent l="127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E9F6" w14:textId="77777777" w:rsidR="002A3DE3" w:rsidRDefault="002A3DE3">
                          <w:pPr>
                            <w:pStyle w:val="BodyText"/>
                            <w:spacing w:before="20"/>
                            <w:ind w:left="20"/>
                            <w:rPr>
                              <w:rFonts w:ascii="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68D53" id="_x0000_t202" coordsize="21600,21600" o:spt="202" path="m,l,21600r21600,l21600,xe">
              <v:stroke joinstyle="miter"/>
              <v:path gradientshapeok="t" o:connecttype="rect"/>
            </v:shapetype>
            <v:shape id="Text Box 1" o:spid="_x0000_s1026" type="#_x0000_t202" style="position:absolute;margin-left:60.1pt;margin-top:725.85pt;width:245.65pt;height:16.8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" filled="f" stroked="f">
              <v:textbox inset="0,0,0,0">
                <w:txbxContent>
                  <w:p w14:paraId="51DEE9F6" w14:textId="77777777" w:rsidR="002A3DE3" w:rsidRDefault="002A3DE3">
                    <w:pPr>
                      <w:pStyle w:val="BodyText"/>
                      <w:spacing w:before="20"/>
                      <w:ind w:left="20"/>
                      <w:rPr>
                        <w:rFonts w:ascii="Courier New"/>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0DC66" w14:textId="77777777" w:rsidR="006D2596" w:rsidRDefault="00C665A7">
      <w:r>
        <w:separator/>
      </w:r>
    </w:p>
  </w:footnote>
  <w:footnote w:type="continuationSeparator" w:id="0">
    <w:p w14:paraId="6305F87E" w14:textId="77777777" w:rsidR="006D2596" w:rsidRDefault="00C6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D1CF" w14:textId="77777777" w:rsidR="00275CD3" w:rsidRDefault="002B6D14">
    <w:pPr>
      <w:pStyle w:val="Header"/>
    </w:pPr>
    <w:r>
      <w:rPr>
        <w:noProof/>
      </w:rPr>
      <w:pict w14:anchorId="209EE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71469" o:spid="_x0000_s14338" type="#_x0000_t136" style="position:absolute;margin-left:0;margin-top:0;width:471.3pt;height:188.5pt;rotation:315;z-index:-6792;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A2B2" w14:textId="77777777" w:rsidR="0017467E" w:rsidRDefault="0017467E">
    <w:pPr>
      <w:pStyle w:val="Header"/>
    </w:pPr>
  </w:p>
  <w:p w14:paraId="0DAF5BAD" w14:textId="77777777" w:rsidR="0017467E" w:rsidRDefault="0017467E">
    <w:pPr>
      <w:pStyle w:val="Header"/>
    </w:pPr>
  </w:p>
  <w:p w14:paraId="422FE271" w14:textId="296F7DB2" w:rsidR="00275CD3" w:rsidRDefault="002B6D14">
    <w:pPr>
      <w:pStyle w:val="Header"/>
    </w:pPr>
    <w:r>
      <w:rPr>
        <w:noProof/>
        <w:highlight w:val="yellow"/>
      </w:rPr>
      <w:pict w14:anchorId="0C12F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71470" o:spid="_x0000_s14339" type="#_x0000_t136" style="position:absolute;margin-left:0;margin-top:0;width:471.3pt;height:188.5pt;rotation:315;z-index:-4744;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r w:rsidR="00544D8C" w:rsidRPr="00B15F01">
      <w:rPr>
        <w:highlight w:val="yellow"/>
      </w:rPr>
      <w:t xml:space="preserve"> </w:t>
    </w:r>
    <w:r w:rsidR="00275CD3" w:rsidRPr="00B15F01">
      <w:rPr>
        <w:highlight w:val="yellow"/>
      </w:rPr>
      <w:t xml:space="preserve">Draft RR-10 Ordinance.  </w:t>
    </w:r>
    <w:r w:rsidR="00BB79F3">
      <w:rPr>
        <w:highlight w:val="yellow"/>
      </w:rPr>
      <w:t>With e</w:t>
    </w:r>
    <w:r w:rsidR="00544D8C" w:rsidRPr="00B15F01">
      <w:rPr>
        <w:highlight w:val="yellow"/>
      </w:rPr>
      <w:t>di</w:t>
    </w:r>
    <w:r w:rsidR="00BB79F3">
      <w:rPr>
        <w:highlight w:val="yellow"/>
      </w:rPr>
      <w:t>ts from October 27</w:t>
    </w:r>
    <w:r>
      <w:rPr>
        <w:highlight w:val="yellow"/>
      </w:rPr>
      <w:t xml:space="preserve">, 2020 </w:t>
    </w:r>
    <w:r w:rsidR="00BB79F3">
      <w:rPr>
        <w:highlight w:val="yellow"/>
      </w:rPr>
      <w:t>work sessi</w:t>
    </w:r>
    <w:r w:rsidR="00BB79F3" w:rsidRPr="00BB79F3">
      <w:rPr>
        <w:highlight w:val="yellow"/>
      </w:rPr>
      <w:t xml:space="preserve">on and </w:t>
    </w:r>
    <w:r>
      <w:rPr>
        <w:highlight w:val="yellow"/>
      </w:rPr>
      <w:t xml:space="preserve">November 24, 2020 </w:t>
    </w:r>
    <w:proofErr w:type="gramStart"/>
    <w:r>
      <w:rPr>
        <w:highlight w:val="yellow"/>
      </w:rPr>
      <w:t>hearing.</w:t>
    </w:r>
    <w:r w:rsidR="00BB79F3">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2667" w14:textId="77777777" w:rsidR="00275CD3" w:rsidRDefault="002B6D14">
    <w:pPr>
      <w:pStyle w:val="Header"/>
    </w:pPr>
    <w:r>
      <w:rPr>
        <w:noProof/>
      </w:rPr>
      <w:pict w14:anchorId="0B2C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71468" o:spid="_x0000_s14337" type="#_x0000_t136" style="position:absolute;margin-left:0;margin-top:0;width:471.3pt;height:188.5pt;rotation:315;z-index:-88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B0E5C"/>
    <w:multiLevelType w:val="hybridMultilevel"/>
    <w:tmpl w:val="0338E286"/>
    <w:lvl w:ilvl="0" w:tplc="51CEC3C6">
      <w:start w:val="3"/>
      <w:numFmt w:val="decimal"/>
      <w:lvlText w:val="(%1)"/>
      <w:lvlJc w:val="left"/>
      <w:pPr>
        <w:ind w:left="1986" w:hanging="302"/>
      </w:pPr>
      <w:rPr>
        <w:rFonts w:hint="default"/>
        <w:spacing w:val="-9"/>
        <w:w w:val="87"/>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1" w15:restartNumberingAfterBreak="0">
    <w:nsid w:val="08E91216"/>
    <w:multiLevelType w:val="hybridMultilevel"/>
    <w:tmpl w:val="0506FCF6"/>
    <w:lvl w:ilvl="0" w:tplc="37AC26DE">
      <w:start w:val="12"/>
      <w:numFmt w:val="upperLetter"/>
      <w:lvlText w:val="(%1)"/>
      <w:lvlJc w:val="left"/>
      <w:pPr>
        <w:ind w:left="673" w:hanging="699"/>
      </w:pPr>
      <w:rPr>
        <w:rFonts w:hint="default"/>
        <w:spacing w:val="-1"/>
        <w:w w:val="97"/>
      </w:rPr>
    </w:lvl>
    <w:lvl w:ilvl="1" w:tplc="8F9A8D3C">
      <w:numFmt w:val="bullet"/>
      <w:lvlText w:val="•"/>
      <w:lvlJc w:val="left"/>
      <w:pPr>
        <w:ind w:left="1276" w:hanging="699"/>
      </w:pPr>
      <w:rPr>
        <w:rFonts w:hint="default"/>
      </w:rPr>
    </w:lvl>
    <w:lvl w:ilvl="2" w:tplc="C3C4E2A6">
      <w:numFmt w:val="bullet"/>
      <w:lvlText w:val="•"/>
      <w:lvlJc w:val="left"/>
      <w:pPr>
        <w:ind w:left="1873" w:hanging="699"/>
      </w:pPr>
      <w:rPr>
        <w:rFonts w:hint="default"/>
      </w:rPr>
    </w:lvl>
    <w:lvl w:ilvl="3" w:tplc="B566B2C4">
      <w:numFmt w:val="bullet"/>
      <w:lvlText w:val="•"/>
      <w:lvlJc w:val="left"/>
      <w:pPr>
        <w:ind w:left="2470" w:hanging="699"/>
      </w:pPr>
      <w:rPr>
        <w:rFonts w:hint="default"/>
      </w:rPr>
    </w:lvl>
    <w:lvl w:ilvl="4" w:tplc="A25E7580">
      <w:numFmt w:val="bullet"/>
      <w:lvlText w:val="•"/>
      <w:lvlJc w:val="left"/>
      <w:pPr>
        <w:ind w:left="3067" w:hanging="699"/>
      </w:pPr>
      <w:rPr>
        <w:rFonts w:hint="default"/>
      </w:rPr>
    </w:lvl>
    <w:lvl w:ilvl="5" w:tplc="259E7532">
      <w:numFmt w:val="bullet"/>
      <w:lvlText w:val="•"/>
      <w:lvlJc w:val="left"/>
      <w:pPr>
        <w:ind w:left="3664" w:hanging="699"/>
      </w:pPr>
      <w:rPr>
        <w:rFonts w:hint="default"/>
      </w:rPr>
    </w:lvl>
    <w:lvl w:ilvl="6" w:tplc="A43E7A58">
      <w:numFmt w:val="bullet"/>
      <w:lvlText w:val="•"/>
      <w:lvlJc w:val="left"/>
      <w:pPr>
        <w:ind w:left="4261" w:hanging="699"/>
      </w:pPr>
      <w:rPr>
        <w:rFonts w:hint="default"/>
      </w:rPr>
    </w:lvl>
    <w:lvl w:ilvl="7" w:tplc="ECB44912">
      <w:numFmt w:val="bullet"/>
      <w:lvlText w:val="•"/>
      <w:lvlJc w:val="left"/>
      <w:pPr>
        <w:ind w:left="4858" w:hanging="699"/>
      </w:pPr>
      <w:rPr>
        <w:rFonts w:hint="default"/>
      </w:rPr>
    </w:lvl>
    <w:lvl w:ilvl="8" w:tplc="88AA6720">
      <w:numFmt w:val="bullet"/>
      <w:lvlText w:val="•"/>
      <w:lvlJc w:val="left"/>
      <w:pPr>
        <w:ind w:left="5455" w:hanging="699"/>
      </w:pPr>
      <w:rPr>
        <w:rFonts w:hint="default"/>
      </w:rPr>
    </w:lvl>
  </w:abstractNum>
  <w:abstractNum w:abstractNumId="2" w15:restartNumberingAfterBreak="0">
    <w:nsid w:val="09941AD1"/>
    <w:multiLevelType w:val="hybridMultilevel"/>
    <w:tmpl w:val="0CA2F438"/>
    <w:lvl w:ilvl="0" w:tplc="6BCCCAD0">
      <w:start w:val="1"/>
      <w:numFmt w:val="upperLetter"/>
      <w:lvlText w:val="(%1)"/>
      <w:lvlJc w:val="left"/>
      <w:pPr>
        <w:ind w:left="529" w:hanging="718"/>
      </w:pPr>
      <w:rPr>
        <w:rFonts w:hint="default"/>
        <w:spacing w:val="-1"/>
        <w:w w:val="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E45"/>
    <w:multiLevelType w:val="hybridMultilevel"/>
    <w:tmpl w:val="F2646C02"/>
    <w:lvl w:ilvl="0" w:tplc="014AB3F0">
      <w:start w:val="3"/>
      <w:numFmt w:val="decimal"/>
      <w:lvlText w:val="(%1)"/>
      <w:lvlJc w:val="left"/>
      <w:pPr>
        <w:ind w:left="651" w:hanging="716"/>
        <w:jc w:val="right"/>
      </w:pPr>
      <w:rPr>
        <w:rFonts w:hint="default"/>
        <w:w w:val="96"/>
      </w:rPr>
    </w:lvl>
    <w:lvl w:ilvl="1" w:tplc="753E69DA">
      <w:numFmt w:val="bullet"/>
      <w:lvlText w:val="•"/>
      <w:lvlJc w:val="left"/>
      <w:pPr>
        <w:ind w:left="1262" w:hanging="716"/>
      </w:pPr>
      <w:rPr>
        <w:rFonts w:hint="default"/>
      </w:rPr>
    </w:lvl>
    <w:lvl w:ilvl="2" w:tplc="373C6914">
      <w:numFmt w:val="bullet"/>
      <w:lvlText w:val="•"/>
      <w:lvlJc w:val="left"/>
      <w:pPr>
        <w:ind w:left="1865" w:hanging="716"/>
      </w:pPr>
      <w:rPr>
        <w:rFonts w:hint="default"/>
      </w:rPr>
    </w:lvl>
    <w:lvl w:ilvl="3" w:tplc="AA7CCC50">
      <w:numFmt w:val="bullet"/>
      <w:lvlText w:val="•"/>
      <w:lvlJc w:val="left"/>
      <w:pPr>
        <w:ind w:left="2467" w:hanging="716"/>
      </w:pPr>
      <w:rPr>
        <w:rFonts w:hint="default"/>
      </w:rPr>
    </w:lvl>
    <w:lvl w:ilvl="4" w:tplc="ADE6D7F0">
      <w:numFmt w:val="bullet"/>
      <w:lvlText w:val="•"/>
      <w:lvlJc w:val="left"/>
      <w:pPr>
        <w:ind w:left="3070" w:hanging="716"/>
      </w:pPr>
      <w:rPr>
        <w:rFonts w:hint="default"/>
      </w:rPr>
    </w:lvl>
    <w:lvl w:ilvl="5" w:tplc="A76C6DBC">
      <w:numFmt w:val="bullet"/>
      <w:lvlText w:val="•"/>
      <w:lvlJc w:val="left"/>
      <w:pPr>
        <w:ind w:left="3672" w:hanging="716"/>
      </w:pPr>
      <w:rPr>
        <w:rFonts w:hint="default"/>
      </w:rPr>
    </w:lvl>
    <w:lvl w:ilvl="6" w:tplc="30849F72">
      <w:numFmt w:val="bullet"/>
      <w:lvlText w:val="•"/>
      <w:lvlJc w:val="left"/>
      <w:pPr>
        <w:ind w:left="4275" w:hanging="716"/>
      </w:pPr>
      <w:rPr>
        <w:rFonts w:hint="default"/>
      </w:rPr>
    </w:lvl>
    <w:lvl w:ilvl="7" w:tplc="8812BAF6">
      <w:numFmt w:val="bullet"/>
      <w:lvlText w:val="•"/>
      <w:lvlJc w:val="left"/>
      <w:pPr>
        <w:ind w:left="4878" w:hanging="716"/>
      </w:pPr>
      <w:rPr>
        <w:rFonts w:hint="default"/>
      </w:rPr>
    </w:lvl>
    <w:lvl w:ilvl="8" w:tplc="0BE22584">
      <w:numFmt w:val="bullet"/>
      <w:lvlText w:val="•"/>
      <w:lvlJc w:val="left"/>
      <w:pPr>
        <w:ind w:left="5480" w:hanging="716"/>
      </w:pPr>
      <w:rPr>
        <w:rFonts w:hint="default"/>
      </w:rPr>
    </w:lvl>
  </w:abstractNum>
  <w:abstractNum w:abstractNumId="4" w15:restartNumberingAfterBreak="0">
    <w:nsid w:val="10DA2733"/>
    <w:multiLevelType w:val="hybridMultilevel"/>
    <w:tmpl w:val="08C27DDA"/>
    <w:lvl w:ilvl="0" w:tplc="E420552A">
      <w:start w:val="1"/>
      <w:numFmt w:val="decimal"/>
      <w:lvlText w:val="(%1)"/>
      <w:lvlJc w:val="left"/>
      <w:pPr>
        <w:ind w:left="1400" w:hanging="360"/>
      </w:pPr>
      <w:rPr>
        <w:rFonts w:ascii="Times New Roman" w:eastAsia="Times New Roman" w:hAnsi="Times New Roman" w:cs="Times New Roman" w:hint="default"/>
        <w:w w:val="93"/>
        <w:sz w:val="23"/>
        <w:szCs w:val="23"/>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159D5D81"/>
    <w:multiLevelType w:val="hybridMultilevel"/>
    <w:tmpl w:val="EE1C6E26"/>
    <w:lvl w:ilvl="0" w:tplc="F59A9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D315D4"/>
    <w:multiLevelType w:val="hybridMultilevel"/>
    <w:tmpl w:val="508EAA36"/>
    <w:lvl w:ilvl="0" w:tplc="4CD27CEE">
      <w:start w:val="3"/>
      <w:numFmt w:val="upperLetter"/>
      <w:lvlText w:val="(%1)"/>
      <w:lvlJc w:val="left"/>
      <w:pPr>
        <w:ind w:left="747" w:hanging="694"/>
      </w:pPr>
      <w:rPr>
        <w:rFonts w:hint="default"/>
        <w:spacing w:val="-1"/>
        <w:w w:val="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188B"/>
    <w:multiLevelType w:val="hybridMultilevel"/>
    <w:tmpl w:val="80969D1C"/>
    <w:lvl w:ilvl="0" w:tplc="014AB3F0">
      <w:start w:val="3"/>
      <w:numFmt w:val="decimal"/>
      <w:lvlText w:val="(%1)"/>
      <w:lvlJc w:val="left"/>
      <w:pPr>
        <w:ind w:left="1530" w:hanging="360"/>
      </w:pPr>
      <w:rPr>
        <w:rFonts w:hint="default"/>
        <w:w w:val="9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0604935"/>
    <w:multiLevelType w:val="hybridMultilevel"/>
    <w:tmpl w:val="7794C8EC"/>
    <w:lvl w:ilvl="0" w:tplc="C172C486">
      <w:start w:val="17"/>
      <w:numFmt w:val="upperLetter"/>
      <w:lvlText w:val="(%1)"/>
      <w:lvlJc w:val="left"/>
      <w:pPr>
        <w:ind w:left="520" w:hanging="709"/>
        <w:jc w:val="right"/>
      </w:pPr>
      <w:rPr>
        <w:rFonts w:hint="default"/>
        <w:spacing w:val="-1"/>
        <w:w w:val="96"/>
      </w:rPr>
    </w:lvl>
    <w:lvl w:ilvl="1" w:tplc="E420552A">
      <w:start w:val="1"/>
      <w:numFmt w:val="decimal"/>
      <w:lvlText w:val="(%2)"/>
      <w:lvlJc w:val="left"/>
      <w:pPr>
        <w:ind w:left="776" w:hanging="710"/>
      </w:pPr>
      <w:rPr>
        <w:rFonts w:ascii="Times New Roman" w:eastAsia="Times New Roman" w:hAnsi="Times New Roman" w:cs="Times New Roman" w:hint="default"/>
        <w:w w:val="93"/>
        <w:sz w:val="23"/>
        <w:szCs w:val="23"/>
      </w:rPr>
    </w:lvl>
    <w:lvl w:ilvl="2" w:tplc="930E12D0">
      <w:numFmt w:val="bullet"/>
      <w:lvlText w:val="•"/>
      <w:lvlJc w:val="left"/>
      <w:pPr>
        <w:ind w:left="704" w:hanging="710"/>
      </w:pPr>
      <w:rPr>
        <w:rFonts w:hint="default"/>
      </w:rPr>
    </w:lvl>
    <w:lvl w:ilvl="3" w:tplc="0A6292EC">
      <w:numFmt w:val="bullet"/>
      <w:lvlText w:val="•"/>
      <w:lvlJc w:val="left"/>
      <w:pPr>
        <w:ind w:left="628" w:hanging="710"/>
      </w:pPr>
      <w:rPr>
        <w:rFonts w:hint="default"/>
      </w:rPr>
    </w:lvl>
    <w:lvl w:ilvl="4" w:tplc="10AAC304">
      <w:numFmt w:val="bullet"/>
      <w:lvlText w:val="•"/>
      <w:lvlJc w:val="left"/>
      <w:pPr>
        <w:ind w:left="552" w:hanging="710"/>
      </w:pPr>
      <w:rPr>
        <w:rFonts w:hint="default"/>
      </w:rPr>
    </w:lvl>
    <w:lvl w:ilvl="5" w:tplc="ED5A3E10">
      <w:numFmt w:val="bullet"/>
      <w:lvlText w:val="•"/>
      <w:lvlJc w:val="left"/>
      <w:pPr>
        <w:ind w:left="475" w:hanging="710"/>
      </w:pPr>
      <w:rPr>
        <w:rFonts w:hint="default"/>
      </w:rPr>
    </w:lvl>
    <w:lvl w:ilvl="6" w:tplc="3AAE8372">
      <w:numFmt w:val="bullet"/>
      <w:lvlText w:val="•"/>
      <w:lvlJc w:val="left"/>
      <w:pPr>
        <w:ind w:left="399" w:hanging="710"/>
      </w:pPr>
      <w:rPr>
        <w:rFonts w:hint="default"/>
      </w:rPr>
    </w:lvl>
    <w:lvl w:ilvl="7" w:tplc="469E7B8A">
      <w:numFmt w:val="bullet"/>
      <w:lvlText w:val="•"/>
      <w:lvlJc w:val="left"/>
      <w:pPr>
        <w:ind w:left="323" w:hanging="710"/>
      </w:pPr>
      <w:rPr>
        <w:rFonts w:hint="default"/>
      </w:rPr>
    </w:lvl>
    <w:lvl w:ilvl="8" w:tplc="F24A9850">
      <w:numFmt w:val="bullet"/>
      <w:lvlText w:val="•"/>
      <w:lvlJc w:val="left"/>
      <w:pPr>
        <w:ind w:left="247" w:hanging="710"/>
      </w:pPr>
      <w:rPr>
        <w:rFonts w:hint="default"/>
      </w:rPr>
    </w:lvl>
  </w:abstractNum>
  <w:abstractNum w:abstractNumId="9" w15:restartNumberingAfterBreak="0">
    <w:nsid w:val="220F5823"/>
    <w:multiLevelType w:val="hybridMultilevel"/>
    <w:tmpl w:val="EA08B960"/>
    <w:lvl w:ilvl="0" w:tplc="D288539E">
      <w:start w:val="1"/>
      <w:numFmt w:val="decimal"/>
      <w:lvlText w:val="(%1)"/>
      <w:lvlJc w:val="left"/>
      <w:pPr>
        <w:ind w:left="1183" w:hanging="360"/>
      </w:pPr>
      <w:rPr>
        <w:rFonts w:hint="default"/>
        <w:w w:val="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D62"/>
    <w:multiLevelType w:val="hybridMultilevel"/>
    <w:tmpl w:val="79EA6CF0"/>
    <w:lvl w:ilvl="0" w:tplc="04090015">
      <w:start w:val="1"/>
      <w:numFmt w:val="upperLetter"/>
      <w:lvlText w:val="%1."/>
      <w:lvlJc w:val="left"/>
      <w:pPr>
        <w:ind w:left="620" w:hanging="370"/>
        <w:jc w:val="right"/>
      </w:pPr>
      <w:rPr>
        <w:rFonts w:hint="default"/>
        <w:spacing w:val="-1"/>
        <w:w w:val="88"/>
        <w:sz w:val="24"/>
        <w:szCs w:val="24"/>
      </w:rPr>
    </w:lvl>
    <w:lvl w:ilvl="1" w:tplc="098CBF7A">
      <w:start w:val="1"/>
      <w:numFmt w:val="decimal"/>
      <w:lvlText w:val="(%2)"/>
      <w:lvlJc w:val="left"/>
      <w:pPr>
        <w:ind w:left="2188" w:hanging="302"/>
        <w:jc w:val="right"/>
      </w:pPr>
      <w:rPr>
        <w:rFonts w:hint="default"/>
        <w:spacing w:val="-9"/>
        <w:w w:val="87"/>
      </w:rPr>
    </w:lvl>
    <w:lvl w:ilvl="2" w:tplc="308A9E6C">
      <w:numFmt w:val="decimal"/>
      <w:lvlText w:val="(%3)"/>
      <w:lvlJc w:val="left"/>
      <w:pPr>
        <w:ind w:left="616" w:hanging="710"/>
      </w:pPr>
      <w:rPr>
        <w:rFonts w:ascii="Arial" w:eastAsia="Arial" w:hAnsi="Arial" w:cs="Arial" w:hint="default"/>
        <w:spacing w:val="-1"/>
        <w:w w:val="100"/>
        <w:sz w:val="21"/>
        <w:szCs w:val="21"/>
      </w:rPr>
    </w:lvl>
    <w:lvl w:ilvl="3" w:tplc="24A8C7D4">
      <w:start w:val="1"/>
      <w:numFmt w:val="upperLetter"/>
      <w:lvlText w:val="(%4)"/>
      <w:lvlJc w:val="left"/>
      <w:pPr>
        <w:ind w:left="747" w:hanging="694"/>
        <w:jc w:val="right"/>
      </w:pPr>
      <w:rPr>
        <w:rFonts w:hint="default"/>
        <w:spacing w:val="-1"/>
        <w:w w:val="89"/>
      </w:rPr>
    </w:lvl>
    <w:lvl w:ilvl="4" w:tplc="C23E5BAA">
      <w:start w:val="1"/>
      <w:numFmt w:val="decimal"/>
      <w:lvlText w:val="(%5)"/>
      <w:lvlJc w:val="left"/>
      <w:pPr>
        <w:ind w:left="708" w:hanging="684"/>
      </w:pPr>
      <w:rPr>
        <w:rFonts w:ascii="Times New Roman" w:eastAsia="Times New Roman" w:hAnsi="Times New Roman" w:cs="Times New Roman" w:hint="default"/>
        <w:w w:val="95"/>
        <w:sz w:val="22"/>
        <w:szCs w:val="22"/>
      </w:rPr>
    </w:lvl>
    <w:lvl w:ilvl="5" w:tplc="F3E2E7C0">
      <w:numFmt w:val="bullet"/>
      <w:lvlText w:val="•"/>
      <w:lvlJc w:val="left"/>
      <w:pPr>
        <w:ind w:left="2320" w:hanging="684"/>
      </w:pPr>
      <w:rPr>
        <w:rFonts w:hint="default"/>
      </w:rPr>
    </w:lvl>
    <w:lvl w:ilvl="6" w:tplc="6CCAECC0">
      <w:numFmt w:val="bullet"/>
      <w:lvlText w:val="•"/>
      <w:lvlJc w:val="left"/>
      <w:pPr>
        <w:ind w:left="1835" w:hanging="684"/>
      </w:pPr>
      <w:rPr>
        <w:rFonts w:hint="default"/>
      </w:rPr>
    </w:lvl>
    <w:lvl w:ilvl="7" w:tplc="14009CEA">
      <w:numFmt w:val="bullet"/>
      <w:lvlText w:val="•"/>
      <w:lvlJc w:val="left"/>
      <w:pPr>
        <w:ind w:left="1351" w:hanging="684"/>
      </w:pPr>
      <w:rPr>
        <w:rFonts w:hint="default"/>
      </w:rPr>
    </w:lvl>
    <w:lvl w:ilvl="8" w:tplc="46B892C2">
      <w:numFmt w:val="bullet"/>
      <w:lvlText w:val="•"/>
      <w:lvlJc w:val="left"/>
      <w:pPr>
        <w:ind w:left="866" w:hanging="684"/>
      </w:pPr>
      <w:rPr>
        <w:rFonts w:hint="default"/>
      </w:rPr>
    </w:lvl>
  </w:abstractNum>
  <w:abstractNum w:abstractNumId="11" w15:restartNumberingAfterBreak="0">
    <w:nsid w:val="32D3736A"/>
    <w:multiLevelType w:val="hybridMultilevel"/>
    <w:tmpl w:val="DA942208"/>
    <w:lvl w:ilvl="0" w:tplc="19DC95AC">
      <w:start w:val="2"/>
      <w:numFmt w:val="upperLetter"/>
      <w:lvlText w:val="(%1)"/>
      <w:lvlJc w:val="left"/>
      <w:pPr>
        <w:ind w:left="602" w:hanging="718"/>
      </w:pPr>
      <w:rPr>
        <w:rFonts w:hint="default"/>
        <w:spacing w:val="-1"/>
        <w:w w:val="88"/>
      </w:rPr>
    </w:lvl>
    <w:lvl w:ilvl="1" w:tplc="5FD8398C">
      <w:numFmt w:val="bullet"/>
      <w:lvlText w:val="•"/>
      <w:lvlJc w:val="left"/>
      <w:pPr>
        <w:ind w:left="1198" w:hanging="718"/>
      </w:pPr>
      <w:rPr>
        <w:rFonts w:hint="default"/>
      </w:rPr>
    </w:lvl>
    <w:lvl w:ilvl="2" w:tplc="071E8424">
      <w:numFmt w:val="bullet"/>
      <w:lvlText w:val="•"/>
      <w:lvlJc w:val="left"/>
      <w:pPr>
        <w:ind w:left="1796" w:hanging="718"/>
      </w:pPr>
      <w:rPr>
        <w:rFonts w:hint="default"/>
      </w:rPr>
    </w:lvl>
    <w:lvl w:ilvl="3" w:tplc="FEDCC7FA">
      <w:numFmt w:val="bullet"/>
      <w:lvlText w:val="•"/>
      <w:lvlJc w:val="left"/>
      <w:pPr>
        <w:ind w:left="2393" w:hanging="718"/>
      </w:pPr>
      <w:rPr>
        <w:rFonts w:hint="default"/>
      </w:rPr>
    </w:lvl>
    <w:lvl w:ilvl="4" w:tplc="3AC27C3A">
      <w:numFmt w:val="bullet"/>
      <w:lvlText w:val="•"/>
      <w:lvlJc w:val="left"/>
      <w:pPr>
        <w:ind w:left="2991" w:hanging="718"/>
      </w:pPr>
      <w:rPr>
        <w:rFonts w:hint="default"/>
      </w:rPr>
    </w:lvl>
    <w:lvl w:ilvl="5" w:tplc="3D4612EC">
      <w:numFmt w:val="bullet"/>
      <w:lvlText w:val="•"/>
      <w:lvlJc w:val="left"/>
      <w:pPr>
        <w:ind w:left="3589" w:hanging="718"/>
      </w:pPr>
      <w:rPr>
        <w:rFonts w:hint="default"/>
      </w:rPr>
    </w:lvl>
    <w:lvl w:ilvl="6" w:tplc="7034EAF2">
      <w:numFmt w:val="bullet"/>
      <w:lvlText w:val="•"/>
      <w:lvlJc w:val="left"/>
      <w:pPr>
        <w:ind w:left="4187" w:hanging="718"/>
      </w:pPr>
      <w:rPr>
        <w:rFonts w:hint="default"/>
      </w:rPr>
    </w:lvl>
    <w:lvl w:ilvl="7" w:tplc="F9DC1412">
      <w:numFmt w:val="bullet"/>
      <w:lvlText w:val="•"/>
      <w:lvlJc w:val="left"/>
      <w:pPr>
        <w:ind w:left="4785" w:hanging="718"/>
      </w:pPr>
      <w:rPr>
        <w:rFonts w:hint="default"/>
      </w:rPr>
    </w:lvl>
    <w:lvl w:ilvl="8" w:tplc="78663E06">
      <w:numFmt w:val="bullet"/>
      <w:lvlText w:val="•"/>
      <w:lvlJc w:val="left"/>
      <w:pPr>
        <w:ind w:left="5383" w:hanging="718"/>
      </w:pPr>
      <w:rPr>
        <w:rFonts w:hint="default"/>
      </w:rPr>
    </w:lvl>
  </w:abstractNum>
  <w:abstractNum w:abstractNumId="12" w15:restartNumberingAfterBreak="0">
    <w:nsid w:val="38F96264"/>
    <w:multiLevelType w:val="hybridMultilevel"/>
    <w:tmpl w:val="9C6EC9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F9A470B"/>
    <w:multiLevelType w:val="hybridMultilevel"/>
    <w:tmpl w:val="CB2E5B6A"/>
    <w:lvl w:ilvl="0" w:tplc="FD9C032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184A1F"/>
    <w:multiLevelType w:val="hybridMultilevel"/>
    <w:tmpl w:val="C56437E2"/>
    <w:lvl w:ilvl="0" w:tplc="25E07ECA">
      <w:start w:val="4"/>
      <w:numFmt w:val="upperLetter"/>
      <w:lvlText w:val="%1."/>
      <w:lvlJc w:val="left"/>
      <w:pPr>
        <w:ind w:left="1420" w:hanging="360"/>
      </w:pPr>
      <w:rPr>
        <w:rFonts w:hint="default"/>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5" w15:restartNumberingAfterBreak="0">
    <w:nsid w:val="49C7286F"/>
    <w:multiLevelType w:val="hybridMultilevel"/>
    <w:tmpl w:val="E770306A"/>
    <w:lvl w:ilvl="0" w:tplc="BD96C6CE">
      <w:numFmt w:val="bullet"/>
      <w:lvlText w:val="·"/>
      <w:lvlJc w:val="left"/>
      <w:pPr>
        <w:ind w:left="723" w:hanging="142"/>
      </w:pPr>
      <w:rPr>
        <w:rFonts w:hint="default"/>
        <w:w w:val="90"/>
      </w:rPr>
    </w:lvl>
    <w:lvl w:ilvl="1" w:tplc="83F4B5BC">
      <w:numFmt w:val="bullet"/>
      <w:lvlText w:val="•"/>
      <w:lvlJc w:val="left"/>
      <w:pPr>
        <w:ind w:left="1306" w:hanging="142"/>
      </w:pPr>
      <w:rPr>
        <w:rFonts w:hint="default"/>
      </w:rPr>
    </w:lvl>
    <w:lvl w:ilvl="2" w:tplc="60843C3C">
      <w:numFmt w:val="bullet"/>
      <w:lvlText w:val="•"/>
      <w:lvlJc w:val="left"/>
      <w:pPr>
        <w:ind w:left="1892" w:hanging="142"/>
      </w:pPr>
      <w:rPr>
        <w:rFonts w:hint="default"/>
      </w:rPr>
    </w:lvl>
    <w:lvl w:ilvl="3" w:tplc="4F222E18">
      <w:numFmt w:val="bullet"/>
      <w:lvlText w:val="•"/>
      <w:lvlJc w:val="left"/>
      <w:pPr>
        <w:ind w:left="2477" w:hanging="142"/>
      </w:pPr>
      <w:rPr>
        <w:rFonts w:hint="default"/>
      </w:rPr>
    </w:lvl>
    <w:lvl w:ilvl="4" w:tplc="9CEA4826">
      <w:numFmt w:val="bullet"/>
      <w:lvlText w:val="•"/>
      <w:lvlJc w:val="left"/>
      <w:pPr>
        <w:ind w:left="3063" w:hanging="142"/>
      </w:pPr>
      <w:rPr>
        <w:rFonts w:hint="default"/>
      </w:rPr>
    </w:lvl>
    <w:lvl w:ilvl="5" w:tplc="6E484EEC">
      <w:numFmt w:val="bullet"/>
      <w:lvlText w:val="•"/>
      <w:lvlJc w:val="left"/>
      <w:pPr>
        <w:ind w:left="3649" w:hanging="142"/>
      </w:pPr>
      <w:rPr>
        <w:rFonts w:hint="default"/>
      </w:rPr>
    </w:lvl>
    <w:lvl w:ilvl="6" w:tplc="2AA68ECA">
      <w:numFmt w:val="bullet"/>
      <w:lvlText w:val="•"/>
      <w:lvlJc w:val="left"/>
      <w:pPr>
        <w:ind w:left="4235" w:hanging="142"/>
      </w:pPr>
      <w:rPr>
        <w:rFonts w:hint="default"/>
      </w:rPr>
    </w:lvl>
    <w:lvl w:ilvl="7" w:tplc="8708BC20">
      <w:numFmt w:val="bullet"/>
      <w:lvlText w:val="•"/>
      <w:lvlJc w:val="left"/>
      <w:pPr>
        <w:ind w:left="4821" w:hanging="142"/>
      </w:pPr>
      <w:rPr>
        <w:rFonts w:hint="default"/>
      </w:rPr>
    </w:lvl>
    <w:lvl w:ilvl="8" w:tplc="BA46894A">
      <w:numFmt w:val="bullet"/>
      <w:lvlText w:val="•"/>
      <w:lvlJc w:val="left"/>
      <w:pPr>
        <w:ind w:left="5407" w:hanging="142"/>
      </w:pPr>
      <w:rPr>
        <w:rFonts w:hint="default"/>
      </w:rPr>
    </w:lvl>
  </w:abstractNum>
  <w:abstractNum w:abstractNumId="16" w15:restartNumberingAfterBreak="0">
    <w:nsid w:val="51E74CE2"/>
    <w:multiLevelType w:val="hybridMultilevel"/>
    <w:tmpl w:val="9564C3B2"/>
    <w:lvl w:ilvl="0" w:tplc="360251F2">
      <w:start w:val="1"/>
      <w:numFmt w:val="upperLetter"/>
      <w:lvlText w:val="(%1)"/>
      <w:lvlJc w:val="left"/>
      <w:pPr>
        <w:ind w:left="1234" w:hanging="694"/>
        <w:jc w:val="right"/>
      </w:pPr>
      <w:rPr>
        <w:rFonts w:ascii="Times New Roman" w:eastAsia="Times New Roman" w:hAnsi="Times New Roman" w:cs="Times New Roman" w:hint="default"/>
        <w:spacing w:val="-1"/>
        <w:w w:val="93"/>
        <w:sz w:val="22"/>
        <w:szCs w:val="22"/>
      </w:rPr>
    </w:lvl>
    <w:lvl w:ilvl="1" w:tplc="0DB65E3E">
      <w:numFmt w:val="bullet"/>
      <w:lvlText w:val="•"/>
      <w:lvlJc w:val="left"/>
      <w:pPr>
        <w:ind w:left="1514" w:hanging="694"/>
      </w:pPr>
      <w:rPr>
        <w:rFonts w:hint="default"/>
      </w:rPr>
    </w:lvl>
    <w:lvl w:ilvl="2" w:tplc="F9DE5C36">
      <w:numFmt w:val="bullet"/>
      <w:lvlText w:val="•"/>
      <w:lvlJc w:val="left"/>
      <w:pPr>
        <w:ind w:left="1800" w:hanging="694"/>
      </w:pPr>
      <w:rPr>
        <w:rFonts w:hint="default"/>
      </w:rPr>
    </w:lvl>
    <w:lvl w:ilvl="3" w:tplc="EEDE414A">
      <w:numFmt w:val="bullet"/>
      <w:lvlText w:val="•"/>
      <w:lvlJc w:val="left"/>
      <w:pPr>
        <w:ind w:left="2087" w:hanging="694"/>
      </w:pPr>
      <w:rPr>
        <w:rFonts w:hint="default"/>
      </w:rPr>
    </w:lvl>
    <w:lvl w:ilvl="4" w:tplc="05365F2C">
      <w:numFmt w:val="bullet"/>
      <w:lvlText w:val="•"/>
      <w:lvlJc w:val="left"/>
      <w:pPr>
        <w:ind w:left="2373" w:hanging="694"/>
      </w:pPr>
      <w:rPr>
        <w:rFonts w:hint="default"/>
      </w:rPr>
    </w:lvl>
    <w:lvl w:ilvl="5" w:tplc="A31CE6B6">
      <w:numFmt w:val="bullet"/>
      <w:lvlText w:val="•"/>
      <w:lvlJc w:val="left"/>
      <w:pPr>
        <w:ind w:left="2660" w:hanging="694"/>
      </w:pPr>
      <w:rPr>
        <w:rFonts w:hint="default"/>
      </w:rPr>
    </w:lvl>
    <w:lvl w:ilvl="6" w:tplc="868E908A">
      <w:numFmt w:val="bullet"/>
      <w:lvlText w:val="•"/>
      <w:lvlJc w:val="left"/>
      <w:pPr>
        <w:ind w:left="2946" w:hanging="694"/>
      </w:pPr>
      <w:rPr>
        <w:rFonts w:hint="default"/>
      </w:rPr>
    </w:lvl>
    <w:lvl w:ilvl="7" w:tplc="6E180CC2">
      <w:numFmt w:val="bullet"/>
      <w:lvlText w:val="•"/>
      <w:lvlJc w:val="left"/>
      <w:pPr>
        <w:ind w:left="3232" w:hanging="694"/>
      </w:pPr>
      <w:rPr>
        <w:rFonts w:hint="default"/>
      </w:rPr>
    </w:lvl>
    <w:lvl w:ilvl="8" w:tplc="C320359C">
      <w:numFmt w:val="bullet"/>
      <w:lvlText w:val="•"/>
      <w:lvlJc w:val="left"/>
      <w:pPr>
        <w:ind w:left="3519" w:hanging="694"/>
      </w:pPr>
      <w:rPr>
        <w:rFonts w:hint="default"/>
      </w:rPr>
    </w:lvl>
  </w:abstractNum>
  <w:abstractNum w:abstractNumId="17" w15:restartNumberingAfterBreak="0">
    <w:nsid w:val="525A0CA5"/>
    <w:multiLevelType w:val="hybridMultilevel"/>
    <w:tmpl w:val="A6A472CC"/>
    <w:lvl w:ilvl="0" w:tplc="89C262BC">
      <w:start w:val="2"/>
      <w:numFmt w:val="decimal"/>
      <w:lvlText w:val="(%1)"/>
      <w:lvlJc w:val="left"/>
      <w:pPr>
        <w:ind w:left="645" w:hanging="296"/>
        <w:jc w:val="right"/>
      </w:pPr>
      <w:rPr>
        <w:rFonts w:ascii="Times New Roman" w:eastAsia="Times New Roman" w:hAnsi="Times New Roman" w:cs="Times New Roman" w:hint="default"/>
        <w:w w:val="87"/>
        <w:sz w:val="24"/>
        <w:szCs w:val="24"/>
      </w:rPr>
    </w:lvl>
    <w:lvl w:ilvl="1" w:tplc="2806E04E">
      <w:numFmt w:val="bullet"/>
      <w:lvlText w:val="•"/>
      <w:lvlJc w:val="left"/>
      <w:pPr>
        <w:ind w:left="1246" w:hanging="296"/>
      </w:pPr>
      <w:rPr>
        <w:rFonts w:hint="default"/>
      </w:rPr>
    </w:lvl>
    <w:lvl w:ilvl="2" w:tplc="B41C44FE">
      <w:numFmt w:val="bullet"/>
      <w:lvlText w:val="•"/>
      <w:lvlJc w:val="left"/>
      <w:pPr>
        <w:ind w:left="1852" w:hanging="296"/>
      </w:pPr>
      <w:rPr>
        <w:rFonts w:hint="default"/>
      </w:rPr>
    </w:lvl>
    <w:lvl w:ilvl="3" w:tplc="5A4435A8">
      <w:numFmt w:val="bullet"/>
      <w:lvlText w:val="•"/>
      <w:lvlJc w:val="left"/>
      <w:pPr>
        <w:ind w:left="2458" w:hanging="296"/>
      </w:pPr>
      <w:rPr>
        <w:rFonts w:hint="default"/>
      </w:rPr>
    </w:lvl>
    <w:lvl w:ilvl="4" w:tplc="DB8AC126">
      <w:numFmt w:val="bullet"/>
      <w:lvlText w:val="•"/>
      <w:lvlJc w:val="left"/>
      <w:pPr>
        <w:ind w:left="3064" w:hanging="296"/>
      </w:pPr>
      <w:rPr>
        <w:rFonts w:hint="default"/>
      </w:rPr>
    </w:lvl>
    <w:lvl w:ilvl="5" w:tplc="76286FC8">
      <w:numFmt w:val="bullet"/>
      <w:lvlText w:val="•"/>
      <w:lvlJc w:val="left"/>
      <w:pPr>
        <w:ind w:left="3670" w:hanging="296"/>
      </w:pPr>
      <w:rPr>
        <w:rFonts w:hint="default"/>
      </w:rPr>
    </w:lvl>
    <w:lvl w:ilvl="6" w:tplc="A74A5FA6">
      <w:numFmt w:val="bullet"/>
      <w:lvlText w:val="•"/>
      <w:lvlJc w:val="left"/>
      <w:pPr>
        <w:ind w:left="4277" w:hanging="296"/>
      </w:pPr>
      <w:rPr>
        <w:rFonts w:hint="default"/>
      </w:rPr>
    </w:lvl>
    <w:lvl w:ilvl="7" w:tplc="00ECB49E">
      <w:numFmt w:val="bullet"/>
      <w:lvlText w:val="•"/>
      <w:lvlJc w:val="left"/>
      <w:pPr>
        <w:ind w:left="4883" w:hanging="296"/>
      </w:pPr>
      <w:rPr>
        <w:rFonts w:hint="default"/>
      </w:rPr>
    </w:lvl>
    <w:lvl w:ilvl="8" w:tplc="8F6A4C56">
      <w:numFmt w:val="bullet"/>
      <w:lvlText w:val="•"/>
      <w:lvlJc w:val="left"/>
      <w:pPr>
        <w:ind w:left="5489" w:hanging="296"/>
      </w:pPr>
      <w:rPr>
        <w:rFonts w:hint="default"/>
      </w:rPr>
    </w:lvl>
  </w:abstractNum>
  <w:abstractNum w:abstractNumId="18" w15:restartNumberingAfterBreak="0">
    <w:nsid w:val="52694C12"/>
    <w:multiLevelType w:val="hybridMultilevel"/>
    <w:tmpl w:val="9C6EC9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46B5AEF"/>
    <w:multiLevelType w:val="hybridMultilevel"/>
    <w:tmpl w:val="9A369CEE"/>
    <w:lvl w:ilvl="0" w:tplc="BD04BF56">
      <w:start w:val="2"/>
      <w:numFmt w:val="upperLetter"/>
      <w:lvlText w:val="(%1)"/>
      <w:lvlJc w:val="left"/>
      <w:pPr>
        <w:ind w:left="602" w:hanging="718"/>
      </w:pPr>
      <w:rPr>
        <w:rFonts w:hint="default"/>
        <w:spacing w:val="-1"/>
        <w:w w:val="88"/>
      </w:rPr>
    </w:lvl>
    <w:lvl w:ilvl="1" w:tplc="DDF8EE2A">
      <w:numFmt w:val="bullet"/>
      <w:lvlText w:val="•"/>
      <w:lvlJc w:val="left"/>
      <w:pPr>
        <w:ind w:left="1198" w:hanging="718"/>
      </w:pPr>
      <w:rPr>
        <w:rFonts w:hint="default"/>
      </w:rPr>
    </w:lvl>
    <w:lvl w:ilvl="2" w:tplc="75D8835C">
      <w:numFmt w:val="bullet"/>
      <w:lvlText w:val="•"/>
      <w:lvlJc w:val="left"/>
      <w:pPr>
        <w:ind w:left="1796" w:hanging="718"/>
      </w:pPr>
      <w:rPr>
        <w:rFonts w:hint="default"/>
      </w:rPr>
    </w:lvl>
    <w:lvl w:ilvl="3" w:tplc="BF1E6796">
      <w:numFmt w:val="bullet"/>
      <w:lvlText w:val="•"/>
      <w:lvlJc w:val="left"/>
      <w:pPr>
        <w:ind w:left="2393" w:hanging="718"/>
      </w:pPr>
      <w:rPr>
        <w:rFonts w:hint="default"/>
      </w:rPr>
    </w:lvl>
    <w:lvl w:ilvl="4" w:tplc="629EBAEE">
      <w:numFmt w:val="bullet"/>
      <w:lvlText w:val="•"/>
      <w:lvlJc w:val="left"/>
      <w:pPr>
        <w:ind w:left="2991" w:hanging="718"/>
      </w:pPr>
      <w:rPr>
        <w:rFonts w:hint="default"/>
      </w:rPr>
    </w:lvl>
    <w:lvl w:ilvl="5" w:tplc="D8C8F83C">
      <w:numFmt w:val="bullet"/>
      <w:lvlText w:val="•"/>
      <w:lvlJc w:val="left"/>
      <w:pPr>
        <w:ind w:left="3589" w:hanging="718"/>
      </w:pPr>
      <w:rPr>
        <w:rFonts w:hint="default"/>
      </w:rPr>
    </w:lvl>
    <w:lvl w:ilvl="6" w:tplc="D0C81C40">
      <w:numFmt w:val="bullet"/>
      <w:lvlText w:val="•"/>
      <w:lvlJc w:val="left"/>
      <w:pPr>
        <w:ind w:left="4187" w:hanging="718"/>
      </w:pPr>
      <w:rPr>
        <w:rFonts w:hint="default"/>
      </w:rPr>
    </w:lvl>
    <w:lvl w:ilvl="7" w:tplc="23FA972A">
      <w:numFmt w:val="bullet"/>
      <w:lvlText w:val="•"/>
      <w:lvlJc w:val="left"/>
      <w:pPr>
        <w:ind w:left="4785" w:hanging="718"/>
      </w:pPr>
      <w:rPr>
        <w:rFonts w:hint="default"/>
      </w:rPr>
    </w:lvl>
    <w:lvl w:ilvl="8" w:tplc="AD447888">
      <w:numFmt w:val="bullet"/>
      <w:lvlText w:val="•"/>
      <w:lvlJc w:val="left"/>
      <w:pPr>
        <w:ind w:left="5383" w:hanging="718"/>
      </w:pPr>
      <w:rPr>
        <w:rFonts w:hint="default"/>
      </w:rPr>
    </w:lvl>
  </w:abstractNum>
  <w:abstractNum w:abstractNumId="20" w15:restartNumberingAfterBreak="0">
    <w:nsid w:val="566E7037"/>
    <w:multiLevelType w:val="hybridMultilevel"/>
    <w:tmpl w:val="AE34A0EE"/>
    <w:lvl w:ilvl="0" w:tplc="04090015">
      <w:start w:val="1"/>
      <w:numFmt w:val="upperLetter"/>
      <w:lvlText w:val="%1."/>
      <w:lvlJc w:val="left"/>
      <w:pPr>
        <w:ind w:left="2518" w:hanging="718"/>
      </w:pPr>
      <w:rPr>
        <w:rFonts w:hint="default"/>
        <w:spacing w:val="-1"/>
        <w:w w:val="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A5DDB"/>
    <w:multiLevelType w:val="hybridMultilevel"/>
    <w:tmpl w:val="B95A6830"/>
    <w:lvl w:ilvl="0" w:tplc="7076D8D4">
      <w:start w:val="2"/>
      <w:numFmt w:val="decimal"/>
      <w:lvlText w:val="%1."/>
      <w:lvlJc w:val="left"/>
      <w:pPr>
        <w:ind w:left="4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C147C"/>
    <w:multiLevelType w:val="hybridMultilevel"/>
    <w:tmpl w:val="1478AF58"/>
    <w:lvl w:ilvl="0" w:tplc="BD04BF56">
      <w:start w:val="2"/>
      <w:numFmt w:val="upperLetter"/>
      <w:lvlText w:val="(%1)"/>
      <w:lvlJc w:val="left"/>
      <w:pPr>
        <w:ind w:left="1183" w:hanging="360"/>
      </w:pPr>
      <w:rPr>
        <w:rFonts w:hint="default"/>
        <w:spacing w:val="-1"/>
        <w:w w:val="88"/>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3" w15:restartNumberingAfterBreak="0">
    <w:nsid w:val="61036C88"/>
    <w:multiLevelType w:val="hybridMultilevel"/>
    <w:tmpl w:val="B94E6C18"/>
    <w:lvl w:ilvl="0" w:tplc="42867942">
      <w:start w:val="4"/>
      <w:numFmt w:val="decimal"/>
      <w:lvlText w:val="(%1)"/>
      <w:lvlJc w:val="left"/>
      <w:pPr>
        <w:ind w:left="530" w:hanging="692"/>
      </w:pPr>
      <w:rPr>
        <w:rFonts w:ascii="Times New Roman" w:eastAsia="Times New Roman" w:hAnsi="Times New Roman" w:cs="Times New Roman" w:hint="default"/>
        <w:spacing w:val="-15"/>
        <w:w w:val="91"/>
        <w:sz w:val="24"/>
        <w:szCs w:val="24"/>
      </w:rPr>
    </w:lvl>
    <w:lvl w:ilvl="1" w:tplc="6BF406A2">
      <w:numFmt w:val="bullet"/>
      <w:lvlText w:val="•"/>
      <w:lvlJc w:val="left"/>
      <w:pPr>
        <w:ind w:left="1148" w:hanging="692"/>
      </w:pPr>
      <w:rPr>
        <w:rFonts w:hint="default"/>
      </w:rPr>
    </w:lvl>
    <w:lvl w:ilvl="2" w:tplc="DECCECFC">
      <w:numFmt w:val="bullet"/>
      <w:lvlText w:val="•"/>
      <w:lvlJc w:val="left"/>
      <w:pPr>
        <w:ind w:left="1756" w:hanging="692"/>
      </w:pPr>
      <w:rPr>
        <w:rFonts w:hint="default"/>
      </w:rPr>
    </w:lvl>
    <w:lvl w:ilvl="3" w:tplc="369C741C">
      <w:numFmt w:val="bullet"/>
      <w:lvlText w:val="•"/>
      <w:lvlJc w:val="left"/>
      <w:pPr>
        <w:ind w:left="2365" w:hanging="692"/>
      </w:pPr>
      <w:rPr>
        <w:rFonts w:hint="default"/>
      </w:rPr>
    </w:lvl>
    <w:lvl w:ilvl="4" w:tplc="E712410E">
      <w:numFmt w:val="bullet"/>
      <w:lvlText w:val="•"/>
      <w:lvlJc w:val="left"/>
      <w:pPr>
        <w:ind w:left="2973" w:hanging="692"/>
      </w:pPr>
      <w:rPr>
        <w:rFonts w:hint="default"/>
      </w:rPr>
    </w:lvl>
    <w:lvl w:ilvl="5" w:tplc="2668E5C0">
      <w:numFmt w:val="bullet"/>
      <w:lvlText w:val="•"/>
      <w:lvlJc w:val="left"/>
      <w:pPr>
        <w:ind w:left="3581" w:hanging="692"/>
      </w:pPr>
      <w:rPr>
        <w:rFonts w:hint="default"/>
      </w:rPr>
    </w:lvl>
    <w:lvl w:ilvl="6" w:tplc="A2EA7C82">
      <w:numFmt w:val="bullet"/>
      <w:lvlText w:val="•"/>
      <w:lvlJc w:val="left"/>
      <w:pPr>
        <w:ind w:left="4190" w:hanging="692"/>
      </w:pPr>
      <w:rPr>
        <w:rFonts w:hint="default"/>
      </w:rPr>
    </w:lvl>
    <w:lvl w:ilvl="7" w:tplc="FBE8B262">
      <w:numFmt w:val="bullet"/>
      <w:lvlText w:val="•"/>
      <w:lvlJc w:val="left"/>
      <w:pPr>
        <w:ind w:left="4798" w:hanging="692"/>
      </w:pPr>
      <w:rPr>
        <w:rFonts w:hint="default"/>
      </w:rPr>
    </w:lvl>
    <w:lvl w:ilvl="8" w:tplc="D74E83BC">
      <w:numFmt w:val="bullet"/>
      <w:lvlText w:val="•"/>
      <w:lvlJc w:val="left"/>
      <w:pPr>
        <w:ind w:left="5406" w:hanging="692"/>
      </w:pPr>
      <w:rPr>
        <w:rFonts w:hint="default"/>
      </w:rPr>
    </w:lvl>
  </w:abstractNum>
  <w:abstractNum w:abstractNumId="24" w15:restartNumberingAfterBreak="0">
    <w:nsid w:val="659252D9"/>
    <w:multiLevelType w:val="hybridMultilevel"/>
    <w:tmpl w:val="519A0E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AF1EA0"/>
    <w:multiLevelType w:val="hybridMultilevel"/>
    <w:tmpl w:val="E090A880"/>
    <w:lvl w:ilvl="0" w:tplc="E420552A">
      <w:start w:val="1"/>
      <w:numFmt w:val="decimal"/>
      <w:lvlText w:val="(%1)"/>
      <w:lvlJc w:val="left"/>
      <w:pPr>
        <w:ind w:left="1440" w:hanging="360"/>
      </w:pPr>
      <w:rPr>
        <w:rFonts w:ascii="Times New Roman" w:eastAsia="Times New Roman" w:hAnsi="Times New Roman" w:cs="Times New Roman" w:hint="default"/>
        <w:w w:val="93"/>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9"/>
  </w:num>
  <w:num w:numId="3">
    <w:abstractNumId w:val="15"/>
  </w:num>
  <w:num w:numId="4">
    <w:abstractNumId w:val="8"/>
  </w:num>
  <w:num w:numId="5">
    <w:abstractNumId w:val="16"/>
  </w:num>
  <w:num w:numId="6">
    <w:abstractNumId w:val="1"/>
  </w:num>
  <w:num w:numId="7">
    <w:abstractNumId w:val="23"/>
  </w:num>
  <w:num w:numId="8">
    <w:abstractNumId w:val="10"/>
  </w:num>
  <w:num w:numId="9">
    <w:abstractNumId w:val="17"/>
  </w:num>
  <w:num w:numId="10">
    <w:abstractNumId w:val="22"/>
  </w:num>
  <w:num w:numId="11">
    <w:abstractNumId w:val="7"/>
  </w:num>
  <w:num w:numId="12">
    <w:abstractNumId w:val="9"/>
  </w:num>
  <w:num w:numId="13">
    <w:abstractNumId w:val="0"/>
  </w:num>
  <w:num w:numId="14">
    <w:abstractNumId w:val="11"/>
  </w:num>
  <w:num w:numId="15">
    <w:abstractNumId w:val="2"/>
  </w:num>
  <w:num w:numId="16">
    <w:abstractNumId w:val="25"/>
  </w:num>
  <w:num w:numId="17">
    <w:abstractNumId w:val="21"/>
  </w:num>
  <w:num w:numId="18">
    <w:abstractNumId w:val="6"/>
  </w:num>
  <w:num w:numId="19">
    <w:abstractNumId w:val="4"/>
  </w:num>
  <w:num w:numId="20">
    <w:abstractNumId w:val="18"/>
  </w:num>
  <w:num w:numId="21">
    <w:abstractNumId w:val="20"/>
  </w:num>
  <w:num w:numId="22">
    <w:abstractNumId w:val="14"/>
  </w:num>
  <w:num w:numId="23">
    <w:abstractNumId w:val="24"/>
  </w:num>
  <w:num w:numId="24">
    <w:abstractNumId w:val="12"/>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3"/>
    <w:rsid w:val="00033677"/>
    <w:rsid w:val="0009303D"/>
    <w:rsid w:val="000A12C5"/>
    <w:rsid w:val="000C24A5"/>
    <w:rsid w:val="000D5489"/>
    <w:rsid w:val="001203F7"/>
    <w:rsid w:val="001320CD"/>
    <w:rsid w:val="0013799B"/>
    <w:rsid w:val="00145D00"/>
    <w:rsid w:val="00171165"/>
    <w:rsid w:val="0017467E"/>
    <w:rsid w:val="001A7AFA"/>
    <w:rsid w:val="001B7B14"/>
    <w:rsid w:val="001C01E4"/>
    <w:rsid w:val="001C3E23"/>
    <w:rsid w:val="00213D0F"/>
    <w:rsid w:val="00253A36"/>
    <w:rsid w:val="00275CD3"/>
    <w:rsid w:val="00275DED"/>
    <w:rsid w:val="00291B4E"/>
    <w:rsid w:val="002A3DE3"/>
    <w:rsid w:val="002B6D14"/>
    <w:rsid w:val="002C57F8"/>
    <w:rsid w:val="002E7652"/>
    <w:rsid w:val="003210DE"/>
    <w:rsid w:val="00321E6A"/>
    <w:rsid w:val="0033161D"/>
    <w:rsid w:val="003520A5"/>
    <w:rsid w:val="003558F2"/>
    <w:rsid w:val="00355F1C"/>
    <w:rsid w:val="00363EC7"/>
    <w:rsid w:val="00377508"/>
    <w:rsid w:val="003C128F"/>
    <w:rsid w:val="00405139"/>
    <w:rsid w:val="00435A70"/>
    <w:rsid w:val="00467307"/>
    <w:rsid w:val="004C4B4E"/>
    <w:rsid w:val="004F1261"/>
    <w:rsid w:val="004F506B"/>
    <w:rsid w:val="00514762"/>
    <w:rsid w:val="00527AC6"/>
    <w:rsid w:val="00537003"/>
    <w:rsid w:val="00544D8C"/>
    <w:rsid w:val="00595ACD"/>
    <w:rsid w:val="0059769A"/>
    <w:rsid w:val="006143A9"/>
    <w:rsid w:val="00632922"/>
    <w:rsid w:val="0063491B"/>
    <w:rsid w:val="00653D6B"/>
    <w:rsid w:val="006562E2"/>
    <w:rsid w:val="006C3DC0"/>
    <w:rsid w:val="006D2596"/>
    <w:rsid w:val="007375D4"/>
    <w:rsid w:val="007379C3"/>
    <w:rsid w:val="00785A10"/>
    <w:rsid w:val="00854C7D"/>
    <w:rsid w:val="00882E8E"/>
    <w:rsid w:val="00885F72"/>
    <w:rsid w:val="008A7B75"/>
    <w:rsid w:val="009051C7"/>
    <w:rsid w:val="009215C5"/>
    <w:rsid w:val="0094173D"/>
    <w:rsid w:val="0095706B"/>
    <w:rsid w:val="009707F6"/>
    <w:rsid w:val="00994F63"/>
    <w:rsid w:val="00A17F51"/>
    <w:rsid w:val="00A25794"/>
    <w:rsid w:val="00A501DE"/>
    <w:rsid w:val="00A50A79"/>
    <w:rsid w:val="00A70EC5"/>
    <w:rsid w:val="00A964BB"/>
    <w:rsid w:val="00AA0AFD"/>
    <w:rsid w:val="00AA4746"/>
    <w:rsid w:val="00B01628"/>
    <w:rsid w:val="00B15F01"/>
    <w:rsid w:val="00B21944"/>
    <w:rsid w:val="00B44373"/>
    <w:rsid w:val="00B608BD"/>
    <w:rsid w:val="00B66378"/>
    <w:rsid w:val="00B81E4C"/>
    <w:rsid w:val="00BB79F3"/>
    <w:rsid w:val="00BC0700"/>
    <w:rsid w:val="00BE3702"/>
    <w:rsid w:val="00C35998"/>
    <w:rsid w:val="00C40B54"/>
    <w:rsid w:val="00C55270"/>
    <w:rsid w:val="00C665A7"/>
    <w:rsid w:val="00C7647B"/>
    <w:rsid w:val="00C771E6"/>
    <w:rsid w:val="00CC2E6F"/>
    <w:rsid w:val="00CD48E4"/>
    <w:rsid w:val="00D06050"/>
    <w:rsid w:val="00D36FBD"/>
    <w:rsid w:val="00D37F6D"/>
    <w:rsid w:val="00D436EF"/>
    <w:rsid w:val="00D51DD4"/>
    <w:rsid w:val="00D52891"/>
    <w:rsid w:val="00D66C66"/>
    <w:rsid w:val="00D7292A"/>
    <w:rsid w:val="00DD0C9B"/>
    <w:rsid w:val="00DE1B3F"/>
    <w:rsid w:val="00E35088"/>
    <w:rsid w:val="00E5335C"/>
    <w:rsid w:val="00E54A8B"/>
    <w:rsid w:val="00E9773E"/>
    <w:rsid w:val="00EC09C5"/>
    <w:rsid w:val="00EF5FC6"/>
    <w:rsid w:val="00F151C6"/>
    <w:rsid w:val="00F30761"/>
    <w:rsid w:val="00F5380B"/>
    <w:rsid w:val="00F720EF"/>
    <w:rsid w:val="00F75C50"/>
    <w:rsid w:val="00F80C45"/>
    <w:rsid w:val="00F93DE8"/>
    <w:rsid w:val="00F947E1"/>
    <w:rsid w:val="00FA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5C453BC"/>
  <w15:docId w15:val="{69EB8BFD-6992-4266-A73E-922E0EE9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3" w:lineRule="exact"/>
      <w:outlineLvl w:val="0"/>
    </w:pPr>
    <w:rPr>
      <w:sz w:val="29"/>
      <w:szCs w:val="29"/>
    </w:rPr>
  </w:style>
  <w:style w:type="paragraph" w:styleId="Heading2">
    <w:name w:val="heading 2"/>
    <w:basedOn w:val="Normal"/>
    <w:uiPriority w:val="9"/>
    <w:unhideWhenUsed/>
    <w:qFormat/>
    <w:pPr>
      <w:ind w:left="363"/>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78" w:hanging="69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0A5"/>
    <w:pPr>
      <w:tabs>
        <w:tab w:val="center" w:pos="4680"/>
        <w:tab w:val="right" w:pos="9360"/>
      </w:tabs>
    </w:pPr>
  </w:style>
  <w:style w:type="character" w:customStyle="1" w:styleId="HeaderChar">
    <w:name w:val="Header Char"/>
    <w:basedOn w:val="DefaultParagraphFont"/>
    <w:link w:val="Header"/>
    <w:uiPriority w:val="99"/>
    <w:rsid w:val="003520A5"/>
    <w:rPr>
      <w:rFonts w:ascii="Times New Roman" w:eastAsia="Times New Roman" w:hAnsi="Times New Roman" w:cs="Times New Roman"/>
    </w:rPr>
  </w:style>
  <w:style w:type="paragraph" w:styleId="Footer">
    <w:name w:val="footer"/>
    <w:basedOn w:val="Normal"/>
    <w:link w:val="FooterChar"/>
    <w:uiPriority w:val="99"/>
    <w:unhideWhenUsed/>
    <w:rsid w:val="003520A5"/>
    <w:pPr>
      <w:tabs>
        <w:tab w:val="center" w:pos="4680"/>
        <w:tab w:val="right" w:pos="9360"/>
      </w:tabs>
    </w:pPr>
  </w:style>
  <w:style w:type="character" w:customStyle="1" w:styleId="FooterChar">
    <w:name w:val="Footer Char"/>
    <w:basedOn w:val="DefaultParagraphFont"/>
    <w:link w:val="Footer"/>
    <w:uiPriority w:val="99"/>
    <w:rsid w:val="003520A5"/>
    <w:rPr>
      <w:rFonts w:ascii="Times New Roman" w:eastAsia="Times New Roman" w:hAnsi="Times New Roman" w:cs="Times New Roman"/>
    </w:rPr>
  </w:style>
  <w:style w:type="paragraph" w:styleId="Revision">
    <w:name w:val="Revision"/>
    <w:hidden/>
    <w:uiPriority w:val="99"/>
    <w:semiHidden/>
    <w:rsid w:val="003210D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562E2"/>
    <w:rPr>
      <w:sz w:val="16"/>
      <w:szCs w:val="16"/>
    </w:rPr>
  </w:style>
  <w:style w:type="paragraph" w:styleId="CommentText">
    <w:name w:val="annotation text"/>
    <w:basedOn w:val="Normal"/>
    <w:link w:val="CommentTextChar"/>
    <w:uiPriority w:val="99"/>
    <w:semiHidden/>
    <w:unhideWhenUsed/>
    <w:rsid w:val="006562E2"/>
    <w:rPr>
      <w:sz w:val="20"/>
      <w:szCs w:val="20"/>
    </w:rPr>
  </w:style>
  <w:style w:type="character" w:customStyle="1" w:styleId="CommentTextChar">
    <w:name w:val="Comment Text Char"/>
    <w:basedOn w:val="DefaultParagraphFont"/>
    <w:link w:val="CommentText"/>
    <w:uiPriority w:val="99"/>
    <w:semiHidden/>
    <w:rsid w:val="006562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62E2"/>
    <w:rPr>
      <w:b/>
      <w:bCs/>
    </w:rPr>
  </w:style>
  <w:style w:type="character" w:customStyle="1" w:styleId="CommentSubjectChar">
    <w:name w:val="Comment Subject Char"/>
    <w:basedOn w:val="CommentTextChar"/>
    <w:link w:val="CommentSubject"/>
    <w:uiPriority w:val="99"/>
    <w:semiHidden/>
    <w:rsid w:val="006562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6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Morrow County Gov</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Gregg Zody</dc:creator>
  <cp:lastModifiedBy>Tamra Mabbott</cp:lastModifiedBy>
  <cp:revision>11</cp:revision>
  <cp:lastPrinted>2020-10-16T20:31:00Z</cp:lastPrinted>
  <dcterms:created xsi:type="dcterms:W3CDTF">2020-10-06T15:21:00Z</dcterms:created>
  <dcterms:modified xsi:type="dcterms:W3CDTF">2021-02-03T17:23:00Z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RICOH MP C3003</vt:lpwstr>
  </property>
  <property fmtid="{D5CDD505-2E9C-101B-9397-08002B2CF9AE}" pid="4" name="LastSaved">
    <vt:filetime>2020-05-13T00:00:00Z</vt:filetime>
  </property>
</Properties>
</file>