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758" w:rsidRPr="004416FF" w:rsidRDefault="00A15D7C" w:rsidP="00A15D7C">
      <w:pPr>
        <w:tabs>
          <w:tab w:val="center" w:pos="5040"/>
        </w:tabs>
        <w:suppressAutoHyphens/>
        <w:jc w:val="center"/>
        <w:rPr>
          <w:rFonts w:asciiTheme="minorHAnsi" w:hAnsiTheme="minorHAnsi" w:cstheme="minorHAnsi"/>
          <w:b/>
          <w:spacing w:val="-5"/>
          <w:sz w:val="44"/>
        </w:rPr>
      </w:pPr>
      <w:bookmarkStart w:id="0" w:name="_GoBack"/>
      <w:bookmarkEnd w:id="0"/>
      <w:r>
        <w:rPr>
          <w:rFonts w:asciiTheme="minorHAnsi" w:hAnsiTheme="minorHAnsi" w:cstheme="minorHAnsi"/>
          <w:b/>
          <w:noProof/>
          <w:spacing w:val="-5"/>
          <w:sz w:val="44"/>
        </w:rPr>
        <w:drawing>
          <wp:inline distT="0" distB="0" distL="0" distR="0" wp14:anchorId="69309114" wp14:editId="43C265CE">
            <wp:extent cx="2327640" cy="23613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ROW CO. PUBLIC WORKS (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302" cy="2365068"/>
                    </a:xfrm>
                    <a:prstGeom prst="rect">
                      <a:avLst/>
                    </a:prstGeom>
                  </pic:spPr>
                </pic:pic>
              </a:graphicData>
            </a:graphic>
          </wp:inline>
        </w:drawing>
      </w:r>
    </w:p>
    <w:p w:rsidR="00060758" w:rsidRPr="004416FF" w:rsidRDefault="00060758">
      <w:pPr>
        <w:tabs>
          <w:tab w:val="center" w:pos="5040"/>
        </w:tabs>
        <w:suppressAutoHyphens/>
        <w:jc w:val="center"/>
        <w:rPr>
          <w:rFonts w:asciiTheme="minorHAnsi" w:hAnsiTheme="minorHAnsi" w:cstheme="minorHAnsi"/>
          <w:b/>
          <w:spacing w:val="-5"/>
          <w:sz w:val="44"/>
        </w:rPr>
      </w:pPr>
    </w:p>
    <w:p w:rsidR="00F87553" w:rsidRDefault="00F87553"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 xml:space="preserve">REQUEST FOR </w:t>
      </w:r>
      <w:r w:rsidR="0011119A" w:rsidRPr="004D1CC4">
        <w:rPr>
          <w:rFonts w:asciiTheme="minorHAnsi" w:hAnsiTheme="minorHAnsi" w:cstheme="minorHAnsi"/>
          <w:b/>
          <w:spacing w:val="-3"/>
          <w:sz w:val="36"/>
          <w:szCs w:val="36"/>
        </w:rPr>
        <w:t>QUOTES</w:t>
      </w:r>
    </w:p>
    <w:p w:rsidR="009A01E1" w:rsidRPr="004D1CC4" w:rsidRDefault="009A01E1">
      <w:pPr>
        <w:tabs>
          <w:tab w:val="center" w:pos="5040"/>
        </w:tabs>
        <w:suppressAutoHyphens/>
        <w:jc w:val="center"/>
        <w:rPr>
          <w:rFonts w:asciiTheme="minorHAnsi" w:hAnsiTheme="minorHAnsi" w:cstheme="minorHAnsi"/>
          <w:b/>
          <w:spacing w:val="-3"/>
          <w:sz w:val="36"/>
          <w:szCs w:val="36"/>
        </w:rPr>
      </w:pPr>
    </w:p>
    <w:p w:rsidR="00F87553" w:rsidRPr="004D1CC4" w:rsidRDefault="00F87553">
      <w:pPr>
        <w:tabs>
          <w:tab w:val="center" w:pos="5040"/>
        </w:tabs>
        <w:suppressAutoHyphens/>
        <w:jc w:val="center"/>
        <w:rPr>
          <w:rFonts w:asciiTheme="minorHAnsi" w:hAnsiTheme="minorHAnsi" w:cstheme="minorHAnsi"/>
          <w:b/>
          <w:spacing w:val="-4"/>
          <w:sz w:val="36"/>
          <w:szCs w:val="36"/>
        </w:rPr>
      </w:pPr>
    </w:p>
    <w:p w:rsidR="00710FE8" w:rsidRDefault="004D1CC4">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SUPPLY, DELIVERY</w:t>
      </w:r>
      <w:r w:rsidR="00710FE8">
        <w:rPr>
          <w:rFonts w:asciiTheme="minorHAnsi" w:hAnsiTheme="minorHAnsi" w:cstheme="minorHAnsi"/>
          <w:b/>
          <w:spacing w:val="-4"/>
          <w:sz w:val="36"/>
          <w:szCs w:val="36"/>
        </w:rPr>
        <w:t>, AND</w:t>
      </w:r>
    </w:p>
    <w:p w:rsidR="00F87553" w:rsidRPr="004D1CC4" w:rsidRDefault="00710FE8">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APPLICATION</w:t>
      </w:r>
      <w:r w:rsidR="009A01E1" w:rsidRPr="009A01E1">
        <w:rPr>
          <w:rFonts w:asciiTheme="minorHAnsi" w:hAnsiTheme="minorHAnsi" w:cstheme="minorHAnsi"/>
          <w:b/>
          <w:spacing w:val="-4"/>
          <w:sz w:val="36"/>
          <w:szCs w:val="36"/>
        </w:rPr>
        <w:t xml:space="preserve"> </w:t>
      </w:r>
      <w:r w:rsidR="009A01E1" w:rsidRPr="004D1CC4">
        <w:rPr>
          <w:rFonts w:asciiTheme="minorHAnsi" w:hAnsiTheme="minorHAnsi" w:cstheme="minorHAnsi"/>
          <w:b/>
          <w:spacing w:val="-4"/>
          <w:sz w:val="36"/>
          <w:szCs w:val="36"/>
        </w:rPr>
        <w:t>OF</w:t>
      </w:r>
      <w:r>
        <w:rPr>
          <w:rFonts w:asciiTheme="minorHAnsi" w:hAnsiTheme="minorHAnsi" w:cstheme="minorHAnsi"/>
          <w:b/>
          <w:spacing w:val="-4"/>
          <w:sz w:val="36"/>
          <w:szCs w:val="36"/>
        </w:rPr>
        <w:t xml:space="preserve"> </w:t>
      </w:r>
      <w:r w:rsidR="00F87553" w:rsidRPr="004D1CC4">
        <w:rPr>
          <w:rFonts w:asciiTheme="minorHAnsi" w:hAnsiTheme="minorHAnsi" w:cstheme="minorHAnsi"/>
          <w:b/>
          <w:spacing w:val="-4"/>
          <w:sz w:val="36"/>
          <w:szCs w:val="36"/>
        </w:rPr>
        <w:t>LIQUID ASPHALT</w:t>
      </w:r>
      <w:r>
        <w:rPr>
          <w:rFonts w:asciiTheme="minorHAnsi" w:hAnsiTheme="minorHAnsi" w:cstheme="minorHAnsi"/>
          <w:b/>
          <w:spacing w:val="-4"/>
          <w:sz w:val="36"/>
          <w:szCs w:val="36"/>
        </w:rPr>
        <w:t xml:space="preserve"> EMULSION</w:t>
      </w:r>
    </w:p>
    <w:p w:rsidR="00F87553" w:rsidRPr="004D1CC4" w:rsidRDefault="00F87553">
      <w:pPr>
        <w:tabs>
          <w:tab w:val="left" w:pos="-720"/>
        </w:tabs>
        <w:suppressAutoHyphens/>
        <w:jc w:val="center"/>
        <w:rPr>
          <w:rFonts w:asciiTheme="minorHAnsi" w:hAnsiTheme="minorHAnsi" w:cstheme="minorHAnsi"/>
          <w:b/>
          <w:spacing w:val="-4"/>
          <w:sz w:val="36"/>
          <w:szCs w:val="36"/>
        </w:rPr>
      </w:pPr>
    </w:p>
    <w:p w:rsidR="00E65E86" w:rsidRDefault="00E65E86">
      <w:pPr>
        <w:tabs>
          <w:tab w:val="center" w:pos="5040"/>
        </w:tabs>
        <w:suppressAutoHyphens/>
        <w:jc w:val="center"/>
        <w:rPr>
          <w:rFonts w:asciiTheme="minorHAnsi" w:hAnsiTheme="minorHAnsi" w:cstheme="minorHAnsi"/>
          <w:b/>
          <w:spacing w:val="-4"/>
          <w:sz w:val="36"/>
          <w:szCs w:val="36"/>
        </w:rPr>
      </w:pPr>
    </w:p>
    <w:p w:rsidR="00F87553" w:rsidRDefault="00823D03">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SUMMER</w:t>
      </w:r>
      <w:r w:rsidR="00F87553" w:rsidRPr="004D1CC4">
        <w:rPr>
          <w:rFonts w:asciiTheme="minorHAnsi" w:hAnsiTheme="minorHAnsi" w:cstheme="minorHAnsi"/>
          <w:b/>
          <w:spacing w:val="-4"/>
          <w:sz w:val="36"/>
          <w:szCs w:val="36"/>
        </w:rPr>
        <w:t xml:space="preserve"> </w:t>
      </w:r>
      <w:r w:rsidR="00F158BC" w:rsidRPr="004D1CC4">
        <w:rPr>
          <w:rFonts w:asciiTheme="minorHAnsi" w:hAnsiTheme="minorHAnsi" w:cstheme="minorHAnsi"/>
          <w:b/>
          <w:spacing w:val="-4"/>
          <w:sz w:val="36"/>
          <w:szCs w:val="36"/>
        </w:rPr>
        <w:t>20</w:t>
      </w:r>
      <w:r>
        <w:rPr>
          <w:rFonts w:asciiTheme="minorHAnsi" w:hAnsiTheme="minorHAnsi" w:cstheme="minorHAnsi"/>
          <w:b/>
          <w:spacing w:val="-4"/>
          <w:sz w:val="36"/>
          <w:szCs w:val="36"/>
        </w:rPr>
        <w:t>20</w:t>
      </w:r>
    </w:p>
    <w:p w:rsidR="00F87553" w:rsidRPr="004D1CC4" w:rsidRDefault="00F87553" w:rsidP="00823D03">
      <w:pPr>
        <w:tabs>
          <w:tab w:val="left" w:pos="-720"/>
        </w:tabs>
        <w:suppressAutoHyphens/>
        <w:rPr>
          <w:rFonts w:asciiTheme="minorHAnsi" w:hAnsiTheme="minorHAnsi" w:cstheme="minorHAnsi"/>
          <w:b/>
          <w:spacing w:val="-3"/>
          <w:sz w:val="36"/>
          <w:szCs w:val="36"/>
        </w:rPr>
      </w:pPr>
    </w:p>
    <w:p w:rsidR="00F87553" w:rsidRPr="004D1CC4" w:rsidRDefault="009A01E1"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QUOTES DUE</w:t>
      </w:r>
      <w:r w:rsidR="00F87553" w:rsidRPr="004D1CC4">
        <w:rPr>
          <w:rFonts w:asciiTheme="minorHAnsi" w:hAnsiTheme="minorHAnsi" w:cstheme="minorHAnsi"/>
          <w:b/>
          <w:spacing w:val="-3"/>
          <w:sz w:val="36"/>
          <w:szCs w:val="36"/>
        </w:rPr>
        <w:t>:</w:t>
      </w:r>
    </w:p>
    <w:p w:rsidR="00F87553" w:rsidRPr="004D1CC4" w:rsidRDefault="00F87553">
      <w:pPr>
        <w:tabs>
          <w:tab w:val="left" w:pos="-720"/>
        </w:tabs>
        <w:suppressAutoHyphens/>
        <w:jc w:val="center"/>
        <w:rPr>
          <w:rFonts w:asciiTheme="minorHAnsi" w:hAnsiTheme="minorHAnsi" w:cstheme="minorHAnsi"/>
          <w:b/>
          <w:spacing w:val="-3"/>
          <w:sz w:val="36"/>
          <w:szCs w:val="36"/>
        </w:rPr>
      </w:pPr>
    </w:p>
    <w:p w:rsidR="00C1054C" w:rsidRPr="004D1CC4" w:rsidRDefault="00C1054C">
      <w:pPr>
        <w:tabs>
          <w:tab w:val="center" w:pos="5040"/>
        </w:tabs>
        <w:suppressAutoHyphens/>
        <w:jc w:val="center"/>
        <w:rPr>
          <w:rFonts w:asciiTheme="minorHAnsi" w:hAnsiTheme="minorHAnsi" w:cstheme="minorHAnsi"/>
          <w:b/>
          <w:spacing w:val="-3"/>
          <w:sz w:val="36"/>
          <w:szCs w:val="36"/>
        </w:rPr>
      </w:pPr>
    </w:p>
    <w:p w:rsidR="00F87553" w:rsidRPr="00710FE8" w:rsidRDefault="00EB5151">
      <w:pPr>
        <w:tabs>
          <w:tab w:val="center" w:pos="5040"/>
        </w:tabs>
        <w:suppressAutoHyphens/>
        <w:jc w:val="center"/>
        <w:rPr>
          <w:rFonts w:asciiTheme="minorHAnsi" w:hAnsiTheme="minorHAnsi" w:cstheme="minorHAnsi"/>
          <w:spacing w:val="-3"/>
          <w:sz w:val="36"/>
          <w:szCs w:val="36"/>
        </w:rPr>
      </w:pPr>
      <w:r>
        <w:rPr>
          <w:rFonts w:asciiTheme="minorHAnsi" w:hAnsiTheme="minorHAnsi" w:cstheme="minorHAnsi"/>
          <w:b/>
          <w:spacing w:val="-3"/>
          <w:sz w:val="36"/>
          <w:szCs w:val="36"/>
        </w:rPr>
        <w:t>Monday</w:t>
      </w:r>
      <w:r w:rsidR="00823D03">
        <w:rPr>
          <w:rFonts w:asciiTheme="minorHAnsi" w:hAnsiTheme="minorHAnsi" w:cstheme="minorHAnsi"/>
          <w:b/>
          <w:spacing w:val="-3"/>
          <w:sz w:val="36"/>
          <w:szCs w:val="36"/>
        </w:rPr>
        <w:t xml:space="preserve"> July</w:t>
      </w:r>
      <w:r w:rsidR="00A15D7C">
        <w:rPr>
          <w:rFonts w:asciiTheme="minorHAnsi" w:hAnsiTheme="minorHAnsi" w:cstheme="minorHAnsi"/>
          <w:b/>
          <w:spacing w:val="-3"/>
          <w:sz w:val="36"/>
          <w:szCs w:val="36"/>
        </w:rPr>
        <w:t xml:space="preserve"> </w:t>
      </w:r>
      <w:r w:rsidR="00823D03">
        <w:rPr>
          <w:rFonts w:asciiTheme="minorHAnsi" w:hAnsiTheme="minorHAnsi" w:cstheme="minorHAnsi"/>
          <w:b/>
          <w:spacing w:val="-3"/>
          <w:sz w:val="36"/>
          <w:szCs w:val="36"/>
        </w:rPr>
        <w:t>20</w:t>
      </w:r>
      <w:r>
        <w:rPr>
          <w:rFonts w:asciiTheme="minorHAnsi" w:hAnsiTheme="minorHAnsi" w:cstheme="minorHAnsi"/>
          <w:b/>
          <w:spacing w:val="-3"/>
          <w:sz w:val="36"/>
          <w:szCs w:val="36"/>
        </w:rPr>
        <w:t>th</w:t>
      </w:r>
      <w:r w:rsidR="00A15D7C">
        <w:rPr>
          <w:rFonts w:asciiTheme="minorHAnsi" w:hAnsiTheme="minorHAnsi" w:cstheme="minorHAnsi"/>
          <w:b/>
          <w:spacing w:val="-3"/>
          <w:sz w:val="36"/>
          <w:szCs w:val="36"/>
        </w:rPr>
        <w:t>.</w:t>
      </w:r>
      <w:r w:rsidR="008C00C4">
        <w:rPr>
          <w:rFonts w:asciiTheme="minorHAnsi" w:hAnsiTheme="minorHAnsi" w:cstheme="minorHAnsi"/>
          <w:b/>
          <w:spacing w:val="-3"/>
          <w:sz w:val="36"/>
          <w:szCs w:val="36"/>
        </w:rPr>
        <w:t xml:space="preserve"> </w:t>
      </w:r>
      <w:r w:rsidR="00823D03">
        <w:rPr>
          <w:rFonts w:asciiTheme="minorHAnsi" w:hAnsiTheme="minorHAnsi" w:cstheme="minorHAnsi"/>
          <w:b/>
          <w:spacing w:val="-3"/>
          <w:sz w:val="36"/>
          <w:szCs w:val="36"/>
        </w:rPr>
        <w:t>2020</w:t>
      </w:r>
      <w:r w:rsidR="00A15D7C">
        <w:rPr>
          <w:rFonts w:asciiTheme="minorHAnsi" w:hAnsiTheme="minorHAnsi" w:cstheme="minorHAnsi"/>
          <w:b/>
          <w:spacing w:val="-3"/>
          <w:sz w:val="36"/>
          <w:szCs w:val="36"/>
        </w:rPr>
        <w:t xml:space="preserve"> – </w:t>
      </w:r>
      <w:r>
        <w:rPr>
          <w:rFonts w:asciiTheme="minorHAnsi" w:hAnsiTheme="minorHAnsi" w:cstheme="minorHAnsi"/>
          <w:b/>
          <w:spacing w:val="-3"/>
          <w:sz w:val="36"/>
          <w:szCs w:val="36"/>
        </w:rPr>
        <w:t xml:space="preserve">3:00pm </w:t>
      </w:r>
    </w:p>
    <w:p w:rsidR="004C2595" w:rsidRDefault="004C2595" w:rsidP="00710FE8">
      <w:pPr>
        <w:tabs>
          <w:tab w:val="left" w:pos="-720"/>
        </w:tabs>
        <w:suppressAutoHyphens/>
        <w:rPr>
          <w:rFonts w:asciiTheme="minorHAnsi" w:hAnsiTheme="minorHAnsi" w:cstheme="minorHAnsi"/>
          <w:spacing w:val="-3"/>
          <w:sz w:val="36"/>
          <w:szCs w:val="36"/>
        </w:rPr>
      </w:pPr>
    </w:p>
    <w:p w:rsidR="00F312B2" w:rsidRPr="004D1CC4" w:rsidRDefault="00F312B2">
      <w:pPr>
        <w:tabs>
          <w:tab w:val="left" w:pos="-720"/>
        </w:tabs>
        <w:suppressAutoHyphens/>
        <w:jc w:val="center"/>
        <w:rPr>
          <w:rFonts w:asciiTheme="minorHAnsi" w:hAnsiTheme="minorHAnsi" w:cstheme="minorHAnsi"/>
          <w:spacing w:val="-3"/>
          <w:sz w:val="36"/>
          <w:szCs w:val="36"/>
        </w:rPr>
      </w:pPr>
    </w:p>
    <w:p w:rsidR="00A97129"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Morrow County Public Works</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P. O. Box 428</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365 West Highway 74</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Lexington, Oregon 97839</w:t>
      </w:r>
    </w:p>
    <w:p w:rsidR="00A15D7C" w:rsidRDefault="00631279">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ATTN:  Eric Imes</w:t>
      </w:r>
      <w:r w:rsidR="00EB5151">
        <w:rPr>
          <w:rFonts w:asciiTheme="minorHAnsi" w:hAnsiTheme="minorHAnsi" w:cstheme="minorHAnsi"/>
          <w:b/>
          <w:spacing w:val="-3"/>
          <w:sz w:val="36"/>
          <w:szCs w:val="36"/>
        </w:rPr>
        <w:t xml:space="preserve"> - </w:t>
      </w:r>
      <w:hyperlink r:id="rId9" w:history="1">
        <w:r w:rsidR="00EB5151" w:rsidRPr="00295CCD">
          <w:rPr>
            <w:rStyle w:val="Hyperlink"/>
            <w:rFonts w:asciiTheme="minorHAnsi" w:hAnsiTheme="minorHAnsi" w:cstheme="minorHAnsi"/>
            <w:b/>
            <w:spacing w:val="-3"/>
            <w:sz w:val="36"/>
            <w:szCs w:val="36"/>
          </w:rPr>
          <w:t>eimes@co.morrow.or.us</w:t>
        </w:r>
      </w:hyperlink>
      <w:r w:rsidR="00EB5151">
        <w:rPr>
          <w:rFonts w:asciiTheme="minorHAnsi" w:hAnsiTheme="minorHAnsi" w:cstheme="minorHAnsi"/>
          <w:b/>
          <w:spacing w:val="-3"/>
          <w:sz w:val="36"/>
          <w:szCs w:val="36"/>
        </w:rPr>
        <w:tab/>
      </w:r>
    </w:p>
    <w:p w:rsidR="00A97129" w:rsidRDefault="00A97129">
      <w:pPr>
        <w:rPr>
          <w:rFonts w:asciiTheme="minorHAnsi" w:hAnsiTheme="minorHAnsi" w:cstheme="minorHAnsi"/>
          <w:b/>
          <w:spacing w:val="-3"/>
          <w:sz w:val="36"/>
          <w:szCs w:val="36"/>
        </w:rPr>
      </w:pPr>
    </w:p>
    <w:p w:rsidR="00143540" w:rsidRDefault="00143540" w:rsidP="00A15D7C">
      <w:pPr>
        <w:tabs>
          <w:tab w:val="center" w:pos="5040"/>
        </w:tabs>
        <w:suppressAutoHyphens/>
        <w:rPr>
          <w:rFonts w:asciiTheme="minorHAnsi" w:hAnsiTheme="minorHAnsi" w:cstheme="minorHAnsi"/>
          <w:b/>
          <w:spacing w:val="-3"/>
          <w:sz w:val="29"/>
        </w:rPr>
      </w:pPr>
    </w:p>
    <w:p w:rsidR="00DF16EA" w:rsidRDefault="00DF16EA" w:rsidP="00DF16EA">
      <w:pPr>
        <w:tabs>
          <w:tab w:val="center" w:pos="5040"/>
        </w:tabs>
        <w:suppressAutoHyphens/>
        <w:jc w:val="center"/>
        <w:rPr>
          <w:rFonts w:asciiTheme="minorHAnsi" w:hAnsiTheme="minorHAnsi" w:cstheme="minorHAnsi"/>
          <w:b/>
          <w:spacing w:val="-3"/>
          <w:sz w:val="29"/>
        </w:rPr>
      </w:pPr>
    </w:p>
    <w:p w:rsidR="00176233" w:rsidRDefault="00176233" w:rsidP="00176233">
      <w:pPr>
        <w:tabs>
          <w:tab w:val="left" w:pos="-720"/>
        </w:tabs>
        <w:suppressAutoHyphens/>
        <w:spacing w:after="120"/>
        <w:jc w:val="both"/>
        <w:rPr>
          <w:rFonts w:asciiTheme="minorHAnsi" w:hAnsiTheme="minorHAnsi" w:cstheme="minorHAnsi"/>
          <w:spacing w:val="-3"/>
        </w:rPr>
      </w:pPr>
      <w:r>
        <w:rPr>
          <w:rFonts w:asciiTheme="minorHAnsi" w:hAnsiTheme="minorHAnsi" w:cstheme="minorHAnsi"/>
          <w:b/>
          <w:spacing w:val="-3"/>
        </w:rPr>
        <w:t>THIS IS A REQUEST FOR QUOTES TO SUPPLY, DELIVER</w:t>
      </w:r>
      <w:r w:rsidR="00000F6D">
        <w:rPr>
          <w:rFonts w:asciiTheme="minorHAnsi" w:hAnsiTheme="minorHAnsi" w:cstheme="minorHAnsi"/>
          <w:b/>
          <w:spacing w:val="-3"/>
        </w:rPr>
        <w:t xml:space="preserve">, </w:t>
      </w:r>
      <w:r>
        <w:rPr>
          <w:rFonts w:asciiTheme="minorHAnsi" w:hAnsiTheme="minorHAnsi" w:cstheme="minorHAnsi"/>
          <w:b/>
          <w:spacing w:val="-3"/>
        </w:rPr>
        <w:t xml:space="preserve">AND </w:t>
      </w:r>
      <w:r w:rsidR="00710FE8">
        <w:rPr>
          <w:rFonts w:asciiTheme="minorHAnsi" w:hAnsiTheme="minorHAnsi" w:cstheme="minorHAnsi"/>
          <w:b/>
          <w:spacing w:val="-3"/>
        </w:rPr>
        <w:t>APPLY</w:t>
      </w:r>
      <w:r>
        <w:rPr>
          <w:rFonts w:asciiTheme="minorHAnsi" w:hAnsiTheme="minorHAnsi" w:cstheme="minorHAnsi"/>
          <w:b/>
          <w:spacing w:val="-3"/>
        </w:rPr>
        <w:t xml:space="preserve"> LIQUID ASPHALT</w:t>
      </w:r>
      <w:r w:rsidR="00710FE8">
        <w:rPr>
          <w:rFonts w:asciiTheme="minorHAnsi" w:hAnsiTheme="minorHAnsi" w:cstheme="minorHAnsi"/>
          <w:b/>
          <w:spacing w:val="-3"/>
        </w:rPr>
        <w:t xml:space="preserve"> EMULSION</w:t>
      </w:r>
      <w:r>
        <w:rPr>
          <w:rFonts w:asciiTheme="minorHAnsi" w:hAnsiTheme="minorHAnsi" w:cstheme="minorHAnsi"/>
          <w:b/>
          <w:spacing w:val="-3"/>
        </w:rPr>
        <w:t>.</w:t>
      </w:r>
      <w:r w:rsidR="00710FE8">
        <w:rPr>
          <w:rFonts w:asciiTheme="minorHAnsi" w:hAnsiTheme="minorHAnsi" w:cstheme="minorHAnsi"/>
          <w:spacing w:val="-3"/>
        </w:rPr>
        <w:t xml:space="preserve"> </w:t>
      </w:r>
      <w:r>
        <w:rPr>
          <w:rFonts w:asciiTheme="minorHAnsi" w:hAnsiTheme="minorHAnsi" w:cstheme="minorHAnsi"/>
          <w:spacing w:val="-3"/>
        </w:rPr>
        <w:t xml:space="preserve">This </w:t>
      </w:r>
      <w:r>
        <w:rPr>
          <w:rFonts w:asciiTheme="minorHAnsi" w:hAnsiTheme="minorHAnsi" w:cstheme="minorHAnsi"/>
          <w:b/>
          <w:spacing w:val="-3"/>
        </w:rPr>
        <w:t>REQUEST FOR QUOTES</w:t>
      </w:r>
      <w:r>
        <w:rPr>
          <w:rFonts w:asciiTheme="minorHAnsi" w:hAnsiTheme="minorHAnsi" w:cstheme="minorHAnsi"/>
          <w:spacing w:val="-3"/>
        </w:rPr>
        <w:t xml:space="preserve"> is solicited in accordance with LCPR 137-047-0830, Class Special Procurements.</w:t>
      </w:r>
    </w:p>
    <w:p w:rsidR="00DA22DE" w:rsidRDefault="00DA22DE">
      <w:pPr>
        <w:tabs>
          <w:tab w:val="left" w:pos="-720"/>
        </w:tabs>
        <w:suppressAutoHyphens/>
        <w:jc w:val="both"/>
        <w:rPr>
          <w:rFonts w:asciiTheme="minorHAnsi" w:hAnsiTheme="minorHAnsi" w:cstheme="minorHAnsi"/>
          <w:b/>
          <w:spacing w:val="-3"/>
        </w:rPr>
      </w:pPr>
    </w:p>
    <w:p w:rsidR="00F87553" w:rsidRPr="00176233" w:rsidRDefault="00F87553">
      <w:pPr>
        <w:tabs>
          <w:tab w:val="left" w:pos="-720"/>
        </w:tabs>
        <w:suppressAutoHyphens/>
        <w:jc w:val="both"/>
        <w:rPr>
          <w:rFonts w:asciiTheme="minorHAnsi" w:hAnsiTheme="minorHAnsi" w:cstheme="minorHAnsi"/>
          <w:b/>
          <w:i/>
          <w:spacing w:val="-3"/>
        </w:rPr>
      </w:pPr>
      <w:r w:rsidRPr="00176233">
        <w:rPr>
          <w:rFonts w:asciiTheme="minorHAnsi" w:hAnsiTheme="minorHAnsi" w:cstheme="minorHAnsi"/>
          <w:b/>
          <w:i/>
          <w:spacing w:val="-3"/>
        </w:rPr>
        <w:t xml:space="preserve">INSTRUCTIONS TO </w:t>
      </w:r>
      <w:r w:rsidR="005D1E05">
        <w:rPr>
          <w:rFonts w:asciiTheme="minorHAnsi" w:hAnsiTheme="minorHAnsi" w:cstheme="minorHAnsi"/>
          <w:b/>
          <w:i/>
          <w:spacing w:val="-3"/>
        </w:rPr>
        <w:t>PROPOSER</w:t>
      </w:r>
      <w:r w:rsidR="0011119A" w:rsidRPr="00176233">
        <w:rPr>
          <w:rFonts w:asciiTheme="minorHAnsi" w:hAnsiTheme="minorHAnsi" w:cstheme="minorHAnsi"/>
          <w:b/>
          <w:i/>
          <w:spacing w:val="-3"/>
        </w:rPr>
        <w:t>S:</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IP-1</w:t>
      </w:r>
      <w:r w:rsidRPr="004416FF">
        <w:rPr>
          <w:rFonts w:asciiTheme="minorHAnsi" w:hAnsiTheme="minorHAnsi" w:cstheme="minorHAnsi"/>
          <w:spacing w:val="-3"/>
        </w:rPr>
        <w:tab/>
      </w:r>
      <w:r w:rsidRPr="004416FF">
        <w:rPr>
          <w:rFonts w:asciiTheme="minorHAnsi" w:hAnsiTheme="minorHAnsi" w:cstheme="minorHAnsi"/>
          <w:b/>
          <w:spacing w:val="-3"/>
        </w:rPr>
        <w:t xml:space="preserve">Time and Place for Receiving </w:t>
      </w:r>
      <w:r w:rsidR="0011119A" w:rsidRPr="004416FF">
        <w:rPr>
          <w:rFonts w:asciiTheme="minorHAnsi" w:hAnsiTheme="minorHAnsi" w:cstheme="minorHAnsi"/>
          <w:b/>
          <w:spacing w:val="-3"/>
        </w:rPr>
        <w:t>Quotes</w:t>
      </w:r>
    </w:p>
    <w:p w:rsidR="00F87553" w:rsidRPr="004416FF" w:rsidRDefault="00F87553">
      <w:pPr>
        <w:tabs>
          <w:tab w:val="left" w:pos="-720"/>
        </w:tabs>
        <w:suppressAutoHyphens/>
        <w:jc w:val="both"/>
        <w:rPr>
          <w:rFonts w:asciiTheme="minorHAnsi" w:hAnsiTheme="minorHAnsi" w:cstheme="minorHAnsi"/>
          <w:spacing w:val="-3"/>
        </w:rPr>
      </w:pPr>
    </w:p>
    <w:p w:rsidR="00F87553" w:rsidRPr="00135044" w:rsidRDefault="00CD1B3F" w:rsidP="00CD1B3F">
      <w:pPr>
        <w:tabs>
          <w:tab w:val="left" w:pos="-720"/>
          <w:tab w:val="left" w:pos="0"/>
        </w:tabs>
        <w:suppressAutoHyphens/>
        <w:ind w:left="720" w:hanging="360"/>
        <w:jc w:val="both"/>
        <w:rPr>
          <w:rFonts w:asciiTheme="minorHAnsi" w:hAnsiTheme="minorHAnsi" w:cstheme="minorHAnsi"/>
          <w:b/>
          <w:spacing w:val="-3"/>
        </w:rPr>
      </w:pPr>
      <w:r w:rsidRPr="004416FF">
        <w:rPr>
          <w:rFonts w:asciiTheme="minorHAnsi" w:hAnsiTheme="minorHAnsi" w:cstheme="minorHAnsi"/>
          <w:spacing w:val="-3"/>
        </w:rPr>
        <w:tab/>
      </w:r>
      <w:r w:rsidR="0011119A" w:rsidRPr="00135044">
        <w:rPr>
          <w:rFonts w:asciiTheme="minorHAnsi" w:hAnsiTheme="minorHAnsi" w:cstheme="minorHAnsi"/>
          <w:spacing w:val="-3"/>
        </w:rPr>
        <w:t>Quotes</w:t>
      </w:r>
      <w:r w:rsidR="00F87553" w:rsidRPr="00135044">
        <w:rPr>
          <w:rFonts w:asciiTheme="minorHAnsi" w:hAnsiTheme="minorHAnsi" w:cstheme="minorHAnsi"/>
          <w:spacing w:val="-3"/>
        </w:rPr>
        <w:t xml:space="preserve"> for the herein described work will </w:t>
      </w:r>
      <w:r w:rsidR="00A15D7C">
        <w:rPr>
          <w:rFonts w:asciiTheme="minorHAnsi" w:hAnsiTheme="minorHAnsi" w:cstheme="minorHAnsi"/>
          <w:spacing w:val="-3"/>
        </w:rPr>
        <w:t>be received by Morrow County Public Works</w:t>
      </w:r>
      <w:r w:rsidR="00F87553" w:rsidRPr="00135044">
        <w:rPr>
          <w:rFonts w:asciiTheme="minorHAnsi" w:hAnsiTheme="minorHAnsi" w:cstheme="minorHAnsi"/>
          <w:spacing w:val="-3"/>
        </w:rPr>
        <w:t xml:space="preserve"> on or before </w:t>
      </w:r>
      <w:r w:rsidR="00823D03">
        <w:rPr>
          <w:rFonts w:asciiTheme="minorHAnsi" w:hAnsiTheme="minorHAnsi" w:cstheme="minorHAnsi"/>
          <w:spacing w:val="-3"/>
        </w:rPr>
        <w:t>Monday July 20</w:t>
      </w:r>
      <w:r w:rsidR="00EB5151">
        <w:rPr>
          <w:rFonts w:asciiTheme="minorHAnsi" w:hAnsiTheme="minorHAnsi" w:cstheme="minorHAnsi"/>
          <w:spacing w:val="-3"/>
        </w:rPr>
        <w:t>th</w:t>
      </w:r>
      <w:r w:rsidR="00A15D7C">
        <w:rPr>
          <w:rFonts w:asciiTheme="minorHAnsi" w:hAnsiTheme="minorHAnsi" w:cstheme="minorHAnsi"/>
          <w:spacing w:val="-3"/>
        </w:rPr>
        <w:t>.</w:t>
      </w:r>
      <w:r w:rsidR="008C00C4">
        <w:rPr>
          <w:rFonts w:asciiTheme="minorHAnsi" w:hAnsiTheme="minorHAnsi" w:cstheme="minorHAnsi"/>
          <w:spacing w:val="-3"/>
        </w:rPr>
        <w:t xml:space="preserve"> </w:t>
      </w:r>
      <w:r w:rsidR="00823D03">
        <w:rPr>
          <w:rFonts w:asciiTheme="minorHAnsi" w:hAnsiTheme="minorHAnsi" w:cstheme="minorHAnsi"/>
          <w:spacing w:val="-3"/>
        </w:rPr>
        <w:t>2020</w:t>
      </w:r>
      <w:r w:rsidR="00A15D7C">
        <w:rPr>
          <w:rFonts w:asciiTheme="minorHAnsi" w:hAnsiTheme="minorHAnsi" w:cstheme="minorHAnsi"/>
          <w:spacing w:val="-3"/>
        </w:rPr>
        <w:t xml:space="preserve">, </w:t>
      </w:r>
      <w:r w:rsidR="00EB5151">
        <w:rPr>
          <w:rFonts w:asciiTheme="minorHAnsi" w:hAnsiTheme="minorHAnsi" w:cstheme="minorHAnsi"/>
          <w:spacing w:val="-3"/>
        </w:rPr>
        <w:t>3:00 p.m.</w:t>
      </w:r>
      <w:r w:rsidR="00F87553" w:rsidRPr="00135044">
        <w:rPr>
          <w:rFonts w:asciiTheme="minorHAnsi" w:hAnsiTheme="minorHAnsi" w:cstheme="minorHAnsi"/>
          <w:spacing w:val="-3"/>
        </w:rPr>
        <w:t>., P.</w:t>
      </w:r>
      <w:r w:rsidR="000725AE" w:rsidRPr="00135044">
        <w:rPr>
          <w:rFonts w:asciiTheme="minorHAnsi" w:hAnsiTheme="minorHAnsi" w:cstheme="minorHAnsi"/>
          <w:spacing w:val="-3"/>
        </w:rPr>
        <w:t>S</w:t>
      </w:r>
      <w:r w:rsidR="00F87553" w:rsidRPr="00135044">
        <w:rPr>
          <w:rFonts w:asciiTheme="minorHAnsi" w:hAnsiTheme="minorHAnsi" w:cstheme="minorHAnsi"/>
          <w:spacing w:val="-3"/>
        </w:rPr>
        <w:t>.T.</w:t>
      </w:r>
    </w:p>
    <w:p w:rsidR="00F87553" w:rsidRPr="00135044" w:rsidRDefault="00F87553" w:rsidP="00D0773E">
      <w:pPr>
        <w:tabs>
          <w:tab w:val="left" w:pos="-720"/>
        </w:tabs>
        <w:suppressAutoHyphens/>
        <w:spacing w:before="200"/>
        <w:jc w:val="both"/>
        <w:rPr>
          <w:rFonts w:asciiTheme="minorHAnsi" w:hAnsiTheme="minorHAnsi" w:cstheme="minorHAnsi"/>
          <w:spacing w:val="-3"/>
        </w:rPr>
      </w:pPr>
      <w:r w:rsidRPr="00135044">
        <w:rPr>
          <w:rFonts w:asciiTheme="minorHAnsi" w:hAnsiTheme="minorHAnsi" w:cstheme="minorHAnsi"/>
          <w:spacing w:val="-3"/>
        </w:rPr>
        <w:t>IP-2</w:t>
      </w:r>
      <w:r w:rsidRPr="00135044">
        <w:rPr>
          <w:rFonts w:asciiTheme="minorHAnsi" w:hAnsiTheme="minorHAnsi" w:cstheme="minorHAnsi"/>
          <w:spacing w:val="-3"/>
        </w:rPr>
        <w:tab/>
      </w:r>
      <w:r w:rsidR="001647E1" w:rsidRPr="00135044">
        <w:rPr>
          <w:rFonts w:asciiTheme="minorHAnsi" w:hAnsiTheme="minorHAnsi" w:cstheme="minorHAnsi"/>
          <w:b/>
          <w:spacing w:val="-3"/>
        </w:rPr>
        <w:t>Scope of Work</w:t>
      </w:r>
    </w:p>
    <w:p w:rsidR="00686824" w:rsidRDefault="005D1E05" w:rsidP="00D84331">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furnis</w:t>
      </w:r>
      <w:r w:rsidR="00A15D7C">
        <w:rPr>
          <w:rFonts w:asciiTheme="minorHAnsi" w:hAnsiTheme="minorHAnsi" w:cstheme="minorHAnsi"/>
          <w:spacing w:val="-3"/>
        </w:rPr>
        <w:t>h to Morrow County Public Works</w:t>
      </w:r>
      <w:r w:rsidR="001943C4">
        <w:rPr>
          <w:rFonts w:asciiTheme="minorHAnsi" w:hAnsiTheme="minorHAnsi" w:cstheme="minorHAnsi"/>
          <w:spacing w:val="-3"/>
        </w:rPr>
        <w:t xml:space="preserve"> </w:t>
      </w:r>
      <w:r w:rsidR="001647E1" w:rsidRPr="00135044">
        <w:rPr>
          <w:rFonts w:asciiTheme="minorHAnsi" w:hAnsiTheme="minorHAnsi" w:cstheme="minorHAnsi"/>
          <w:spacing w:val="-3"/>
        </w:rPr>
        <w:t>liquid asphalt</w:t>
      </w:r>
      <w:r w:rsidR="00100780" w:rsidRPr="00135044">
        <w:rPr>
          <w:rFonts w:asciiTheme="minorHAnsi" w:hAnsiTheme="minorHAnsi" w:cstheme="minorHAnsi"/>
          <w:spacing w:val="-3"/>
        </w:rPr>
        <w:t xml:space="preserve"> emulsion</w:t>
      </w:r>
      <w:r w:rsidR="001647E1" w:rsidRPr="00135044">
        <w:rPr>
          <w:rFonts w:asciiTheme="minorHAnsi" w:hAnsiTheme="minorHAnsi" w:cstheme="minorHAnsi"/>
          <w:spacing w:val="-3"/>
        </w:rPr>
        <w:t xml:space="preserve"> </w:t>
      </w:r>
      <w:r w:rsidR="00686824">
        <w:rPr>
          <w:rFonts w:asciiTheme="minorHAnsi" w:hAnsiTheme="minorHAnsi" w:cstheme="minorHAnsi"/>
          <w:spacing w:val="-3"/>
        </w:rPr>
        <w:t>as indicated below</w:t>
      </w:r>
      <w:r w:rsidR="00A15D7C">
        <w:rPr>
          <w:rFonts w:asciiTheme="minorHAnsi" w:hAnsiTheme="minorHAnsi" w:cstheme="minorHAnsi"/>
          <w:spacing w:val="-3"/>
        </w:rPr>
        <w:t>:</w:t>
      </w:r>
      <w:r w:rsidR="00135044">
        <w:rPr>
          <w:rFonts w:asciiTheme="minorHAnsi" w:hAnsiTheme="minorHAnsi" w:cstheme="minorHAnsi"/>
          <w:spacing w:val="-3"/>
        </w:rPr>
        <w:t xml:space="preserve"> </w:t>
      </w:r>
    </w:p>
    <w:p w:rsidR="00686824" w:rsidRPr="004877BD" w:rsidRDefault="001943C4" w:rsidP="004877BD">
      <w:pPr>
        <w:pStyle w:val="ListParagraph"/>
        <w:numPr>
          <w:ilvl w:val="0"/>
          <w:numId w:val="34"/>
        </w:numPr>
        <w:tabs>
          <w:tab w:val="left" w:pos="-720"/>
          <w:tab w:val="left" w:pos="0"/>
          <w:tab w:val="left" w:pos="3600"/>
        </w:tabs>
        <w:suppressAutoHyphens/>
        <w:spacing w:before="120"/>
        <w:jc w:val="both"/>
        <w:rPr>
          <w:rFonts w:asciiTheme="minorHAnsi" w:hAnsiTheme="minorHAnsi" w:cstheme="minorHAnsi"/>
          <w:spacing w:val="-3"/>
        </w:rPr>
      </w:pPr>
      <w:r>
        <w:rPr>
          <w:rFonts w:asciiTheme="minorHAnsi" w:hAnsiTheme="minorHAnsi" w:cstheme="minorHAnsi"/>
          <w:spacing w:val="-3"/>
        </w:rPr>
        <w:t xml:space="preserve">CRS-3P </w:t>
      </w:r>
      <w:r>
        <w:rPr>
          <w:rFonts w:asciiTheme="minorHAnsi" w:hAnsiTheme="minorHAnsi" w:cstheme="minorHAnsi"/>
          <w:spacing w:val="-3"/>
        </w:rPr>
        <w:tab/>
        <w:t>Quantity to be advised by oil supplier</w:t>
      </w:r>
      <w:r w:rsidR="00000F6D">
        <w:rPr>
          <w:rFonts w:asciiTheme="minorHAnsi" w:hAnsiTheme="minorHAnsi" w:cstheme="minorHAnsi"/>
          <w:spacing w:val="-3"/>
        </w:rPr>
        <w:t xml:space="preserve"> (see quote sheet)</w:t>
      </w:r>
    </w:p>
    <w:p w:rsidR="00686824" w:rsidRPr="000C0A3D" w:rsidRDefault="001943C4" w:rsidP="00686824">
      <w:pPr>
        <w:pStyle w:val="ListParagraph"/>
        <w:numPr>
          <w:ilvl w:val="0"/>
          <w:numId w:val="34"/>
        </w:numPr>
        <w:tabs>
          <w:tab w:val="left" w:pos="-720"/>
          <w:tab w:val="left" w:pos="0"/>
          <w:tab w:val="left" w:pos="3600"/>
        </w:tabs>
        <w:suppressAutoHyphens/>
        <w:spacing w:after="120"/>
        <w:jc w:val="both"/>
        <w:rPr>
          <w:rFonts w:asciiTheme="minorHAnsi" w:hAnsiTheme="minorHAnsi" w:cstheme="minorHAnsi"/>
          <w:spacing w:val="-3"/>
        </w:rPr>
      </w:pPr>
      <w:r>
        <w:rPr>
          <w:rFonts w:asciiTheme="minorHAnsi" w:hAnsiTheme="minorHAnsi" w:cstheme="minorHAnsi"/>
          <w:spacing w:val="-3"/>
        </w:rPr>
        <w:t>Fog Seal</w:t>
      </w:r>
      <w:r>
        <w:rPr>
          <w:rFonts w:asciiTheme="minorHAnsi" w:hAnsiTheme="minorHAnsi" w:cstheme="minorHAnsi"/>
          <w:spacing w:val="-3"/>
        </w:rPr>
        <w:tab/>
        <w:t>Quantity to be advised by oil supplier</w:t>
      </w:r>
      <w:r w:rsidR="00000F6D">
        <w:rPr>
          <w:rFonts w:asciiTheme="minorHAnsi" w:hAnsiTheme="minorHAnsi" w:cstheme="minorHAnsi"/>
          <w:spacing w:val="-3"/>
        </w:rPr>
        <w:t xml:space="preserve"> (see quote sheet)</w:t>
      </w:r>
    </w:p>
    <w:p w:rsidR="00135044" w:rsidRDefault="00135044" w:rsidP="0068682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The product shall be</w:t>
      </w:r>
      <w:r w:rsidR="001647E1" w:rsidRPr="00135044">
        <w:rPr>
          <w:rFonts w:asciiTheme="minorHAnsi" w:hAnsiTheme="minorHAnsi" w:cstheme="minorHAnsi"/>
          <w:spacing w:val="-3"/>
        </w:rPr>
        <w:t xml:space="preserve"> delivered to </w:t>
      </w:r>
      <w:r>
        <w:rPr>
          <w:rFonts w:asciiTheme="minorHAnsi" w:hAnsiTheme="minorHAnsi" w:cstheme="minorHAnsi"/>
          <w:spacing w:val="-3"/>
        </w:rPr>
        <w:t>various</w:t>
      </w:r>
      <w:r w:rsidR="001647E1" w:rsidRPr="00135044">
        <w:rPr>
          <w:rFonts w:asciiTheme="minorHAnsi" w:hAnsiTheme="minorHAnsi" w:cstheme="minorHAnsi"/>
          <w:spacing w:val="-3"/>
        </w:rPr>
        <w:t xml:space="preserve"> job sites </w:t>
      </w:r>
      <w:r>
        <w:rPr>
          <w:rFonts w:asciiTheme="minorHAnsi" w:hAnsiTheme="minorHAnsi" w:cstheme="minorHAnsi"/>
          <w:spacing w:val="-3"/>
        </w:rPr>
        <w:t>at dates and times directed by the County</w:t>
      </w:r>
      <w:r w:rsidR="001647E1" w:rsidRPr="00135044">
        <w:rPr>
          <w:rFonts w:asciiTheme="minorHAnsi" w:hAnsiTheme="minorHAnsi" w:cstheme="minorHAnsi"/>
          <w:spacing w:val="-3"/>
        </w:rPr>
        <w:t xml:space="preserve">. </w:t>
      </w:r>
      <w:r w:rsidR="004636A2">
        <w:rPr>
          <w:rFonts w:asciiTheme="minorHAnsi" w:hAnsiTheme="minorHAnsi" w:cstheme="minorHAnsi"/>
          <w:spacing w:val="-3"/>
        </w:rPr>
        <w:t>Supplier shall b</w:t>
      </w:r>
      <w:r w:rsidR="00B25AA5">
        <w:rPr>
          <w:rFonts w:asciiTheme="minorHAnsi" w:hAnsiTheme="minorHAnsi" w:cstheme="minorHAnsi"/>
          <w:spacing w:val="-3"/>
        </w:rPr>
        <w:t xml:space="preserve">e capable of delivering up to </w:t>
      </w:r>
      <w:r w:rsidR="005D7D2B">
        <w:rPr>
          <w:rFonts w:asciiTheme="minorHAnsi" w:hAnsiTheme="minorHAnsi" w:cstheme="minorHAnsi"/>
          <w:spacing w:val="-3"/>
        </w:rPr>
        <w:t>120</w:t>
      </w:r>
      <w:r w:rsidR="004636A2">
        <w:rPr>
          <w:rFonts w:asciiTheme="minorHAnsi" w:hAnsiTheme="minorHAnsi" w:cstheme="minorHAnsi"/>
          <w:spacing w:val="-3"/>
        </w:rPr>
        <w:t xml:space="preserve"> tons per day</w:t>
      </w:r>
      <w:r w:rsidR="005B6FFC">
        <w:rPr>
          <w:rFonts w:asciiTheme="minorHAnsi" w:hAnsiTheme="minorHAnsi" w:cstheme="minorHAnsi"/>
          <w:spacing w:val="-3"/>
        </w:rPr>
        <w:t xml:space="preserve"> </w:t>
      </w:r>
      <w:r w:rsidR="00D83CD4">
        <w:rPr>
          <w:rFonts w:asciiTheme="minorHAnsi" w:hAnsiTheme="minorHAnsi" w:cstheme="minorHAnsi"/>
          <w:spacing w:val="-3"/>
        </w:rPr>
        <w:t xml:space="preserve">in a maximum of four transport tankers </w:t>
      </w:r>
      <w:r w:rsidR="005B6FFC">
        <w:rPr>
          <w:rFonts w:asciiTheme="minorHAnsi" w:hAnsiTheme="minorHAnsi" w:cstheme="minorHAnsi"/>
          <w:spacing w:val="-3"/>
        </w:rPr>
        <w:t>on any day included in the contract period</w:t>
      </w:r>
      <w:r w:rsidR="004636A2">
        <w:rPr>
          <w:rFonts w:asciiTheme="minorHAnsi" w:hAnsiTheme="minorHAnsi" w:cstheme="minorHAnsi"/>
          <w:spacing w:val="-3"/>
        </w:rPr>
        <w:t>.</w:t>
      </w:r>
    </w:p>
    <w:p w:rsidR="00F87553" w:rsidRDefault="005D1E05" w:rsidP="00D84331">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provide on a contract rental basis </w:t>
      </w:r>
      <w:r w:rsidR="004877BD">
        <w:rPr>
          <w:rFonts w:asciiTheme="minorHAnsi" w:hAnsiTheme="minorHAnsi" w:cstheme="minorHAnsi"/>
          <w:spacing w:val="-3"/>
        </w:rPr>
        <w:t>one</w:t>
      </w:r>
      <w:r w:rsidR="00C904F6">
        <w:rPr>
          <w:rFonts w:asciiTheme="minorHAnsi" w:hAnsiTheme="minorHAnsi" w:cstheme="minorHAnsi"/>
          <w:spacing w:val="-3"/>
        </w:rPr>
        <w:t xml:space="preserve"> </w:t>
      </w:r>
      <w:r w:rsidR="001647E1" w:rsidRPr="00135044">
        <w:rPr>
          <w:rFonts w:asciiTheme="minorHAnsi" w:hAnsiTheme="minorHAnsi" w:cstheme="minorHAnsi"/>
          <w:spacing w:val="-3"/>
        </w:rPr>
        <w:t>asphalt distributors</w:t>
      </w:r>
      <w:r w:rsidR="00D84331" w:rsidRPr="00135044">
        <w:rPr>
          <w:rFonts w:asciiTheme="minorHAnsi" w:hAnsiTheme="minorHAnsi" w:cstheme="minorHAnsi"/>
          <w:spacing w:val="-3"/>
        </w:rPr>
        <w:t xml:space="preserve"> </w:t>
      </w:r>
      <w:r w:rsidR="00C904F6">
        <w:rPr>
          <w:rFonts w:asciiTheme="minorHAnsi" w:hAnsiTheme="minorHAnsi" w:cstheme="minorHAnsi"/>
          <w:spacing w:val="-3"/>
        </w:rPr>
        <w:t xml:space="preserve">daily </w:t>
      </w:r>
      <w:r w:rsidR="0005259E">
        <w:rPr>
          <w:rFonts w:asciiTheme="minorHAnsi" w:hAnsiTheme="minorHAnsi" w:cstheme="minorHAnsi"/>
          <w:spacing w:val="-3"/>
        </w:rPr>
        <w:t xml:space="preserve">(unless otherwise directed) </w:t>
      </w:r>
      <w:r w:rsidR="00D84331" w:rsidRPr="00135044">
        <w:rPr>
          <w:rFonts w:asciiTheme="minorHAnsi" w:hAnsiTheme="minorHAnsi" w:cstheme="minorHAnsi"/>
          <w:spacing w:val="-3"/>
        </w:rPr>
        <w:t>with</w:t>
      </w:r>
      <w:r w:rsidR="00100780" w:rsidRPr="00135044">
        <w:rPr>
          <w:rFonts w:asciiTheme="minorHAnsi" w:hAnsiTheme="minorHAnsi" w:cstheme="minorHAnsi"/>
          <w:spacing w:val="-3"/>
        </w:rPr>
        <w:t xml:space="preserve"> qualified </w:t>
      </w:r>
      <w:r w:rsidR="001647E1" w:rsidRPr="00135044">
        <w:rPr>
          <w:rFonts w:asciiTheme="minorHAnsi" w:hAnsiTheme="minorHAnsi" w:cstheme="minorHAnsi"/>
          <w:spacing w:val="-3"/>
        </w:rPr>
        <w:t>operators for applying the liquid asphalt</w:t>
      </w:r>
      <w:r w:rsidR="00135044">
        <w:rPr>
          <w:rFonts w:asciiTheme="minorHAnsi" w:hAnsiTheme="minorHAnsi" w:cstheme="minorHAnsi"/>
          <w:spacing w:val="-3"/>
        </w:rPr>
        <w:t xml:space="preserve"> emulsion</w:t>
      </w:r>
      <w:r w:rsidR="001647E1" w:rsidRPr="00135044">
        <w:rPr>
          <w:rFonts w:asciiTheme="minorHAnsi" w:hAnsiTheme="minorHAnsi" w:cstheme="minorHAnsi"/>
          <w:spacing w:val="-3"/>
        </w:rPr>
        <w:t xml:space="preserve"> to the </w:t>
      </w:r>
      <w:r w:rsidR="00135044">
        <w:rPr>
          <w:rFonts w:asciiTheme="minorHAnsi" w:hAnsiTheme="minorHAnsi" w:cstheme="minorHAnsi"/>
          <w:spacing w:val="-3"/>
        </w:rPr>
        <w:t>road surface.</w:t>
      </w:r>
      <w:r w:rsidR="00B25AA5">
        <w:rPr>
          <w:rFonts w:asciiTheme="minorHAnsi" w:hAnsiTheme="minorHAnsi" w:cstheme="minorHAnsi"/>
          <w:spacing w:val="-3"/>
        </w:rPr>
        <w:t xml:space="preserve"> Asphalt distributors shall</w:t>
      </w:r>
      <w:r w:rsidR="005D7D2B">
        <w:rPr>
          <w:rFonts w:asciiTheme="minorHAnsi" w:hAnsiTheme="minorHAnsi" w:cstheme="minorHAnsi"/>
          <w:spacing w:val="-3"/>
        </w:rPr>
        <w:t xml:space="preserve"> have a carrying capacity of 4,2</w:t>
      </w:r>
      <w:r w:rsidR="00B25AA5">
        <w:rPr>
          <w:rFonts w:asciiTheme="minorHAnsi" w:hAnsiTheme="minorHAnsi" w:cstheme="minorHAnsi"/>
          <w:spacing w:val="-3"/>
        </w:rPr>
        <w:t xml:space="preserve">00 gallons of product, and be capable of applying product at a constant rate </w:t>
      </w:r>
      <w:r w:rsidR="00A07A24">
        <w:rPr>
          <w:rFonts w:asciiTheme="minorHAnsi" w:hAnsiTheme="minorHAnsi" w:cstheme="minorHAnsi"/>
          <w:spacing w:val="-3"/>
        </w:rPr>
        <w:t>across a span of no less than 16</w:t>
      </w:r>
      <w:r w:rsidR="00B25AA5">
        <w:rPr>
          <w:rFonts w:asciiTheme="minorHAnsi" w:hAnsiTheme="minorHAnsi" w:cstheme="minorHAnsi"/>
          <w:spacing w:val="-3"/>
        </w:rPr>
        <w:t xml:space="preserve"> feet.</w:t>
      </w:r>
    </w:p>
    <w:p w:rsidR="00135044" w:rsidRPr="00503506" w:rsidRDefault="00135044" w:rsidP="00135044">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503506">
        <w:rPr>
          <w:rFonts w:asciiTheme="minorHAnsi" w:hAnsiTheme="minorHAnsi" w:cstheme="minorHAnsi"/>
          <w:spacing w:val="-3"/>
        </w:rPr>
        <w:t xml:space="preserve">County will prepare road surfaces to receive the surface treatments at the specified job sites. </w:t>
      </w:r>
    </w:p>
    <w:p w:rsid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traffic control measures.</w:t>
      </w:r>
    </w:p>
    <w:p w:rsid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equipment and qualified operators for chip spreading, rolling, and sweeping.</w:t>
      </w:r>
    </w:p>
    <w:p w:rsidR="00135044" w:rsidRP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aggregate for surface treatment</w:t>
      </w:r>
      <w:r w:rsidR="009D60E6">
        <w:rPr>
          <w:rFonts w:asciiTheme="minorHAnsi" w:hAnsiTheme="minorHAnsi" w:cstheme="minorHAnsi"/>
          <w:spacing w:val="-3"/>
        </w:rPr>
        <w:t>.</w:t>
      </w:r>
    </w:p>
    <w:p w:rsidR="00100780" w:rsidRPr="00135044" w:rsidRDefault="00100780" w:rsidP="00D84331">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 xml:space="preserve">This </w:t>
      </w:r>
      <w:r w:rsidR="00823D03">
        <w:rPr>
          <w:rFonts w:asciiTheme="minorHAnsi" w:hAnsiTheme="minorHAnsi" w:cstheme="minorHAnsi"/>
          <w:spacing w:val="-3"/>
        </w:rPr>
        <w:t>summer’s</w:t>
      </w:r>
      <w:r w:rsidRPr="00135044">
        <w:rPr>
          <w:rFonts w:asciiTheme="minorHAnsi" w:hAnsiTheme="minorHAnsi" w:cstheme="minorHAnsi"/>
          <w:spacing w:val="-3"/>
        </w:rPr>
        <w:t xml:space="preserve"> project includes approximately </w:t>
      </w:r>
      <w:r w:rsidR="00823D03">
        <w:rPr>
          <w:rFonts w:asciiTheme="minorHAnsi" w:hAnsiTheme="minorHAnsi" w:cstheme="minorHAnsi"/>
          <w:spacing w:val="-3"/>
        </w:rPr>
        <w:t>12.33 miles of single chip seal and 4.33 miles of double chip seal.</w:t>
      </w:r>
    </w:p>
    <w:p w:rsidR="00D84331" w:rsidRPr="00986FAB" w:rsidRDefault="00100780" w:rsidP="00AA328F">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 xml:space="preserve">The intended period of operations is proposed as </w:t>
      </w:r>
      <w:r w:rsidR="00823D03">
        <w:rPr>
          <w:rFonts w:asciiTheme="minorHAnsi" w:hAnsiTheme="minorHAnsi" w:cstheme="minorHAnsi"/>
          <w:spacing w:val="-3"/>
        </w:rPr>
        <w:t>Monday, August 17</w:t>
      </w:r>
      <w:r w:rsidR="00823D03" w:rsidRPr="00823D03">
        <w:rPr>
          <w:rFonts w:asciiTheme="minorHAnsi" w:hAnsiTheme="minorHAnsi" w:cstheme="minorHAnsi"/>
          <w:spacing w:val="-3"/>
          <w:vertAlign w:val="superscript"/>
        </w:rPr>
        <w:t>th</w:t>
      </w:r>
      <w:r w:rsidR="00823D03">
        <w:rPr>
          <w:rFonts w:asciiTheme="minorHAnsi" w:hAnsiTheme="minorHAnsi" w:cstheme="minorHAnsi"/>
          <w:spacing w:val="-3"/>
        </w:rPr>
        <w:t>, 2020</w:t>
      </w:r>
      <w:r w:rsidRPr="00135044">
        <w:rPr>
          <w:rFonts w:asciiTheme="minorHAnsi" w:hAnsiTheme="minorHAnsi" w:cstheme="minorHAnsi"/>
          <w:spacing w:val="-3"/>
        </w:rPr>
        <w:t xml:space="preserve"> </w:t>
      </w:r>
      <w:r w:rsidR="008430B3" w:rsidRPr="00135044">
        <w:rPr>
          <w:rFonts w:asciiTheme="minorHAnsi" w:hAnsiTheme="minorHAnsi" w:cstheme="minorHAnsi"/>
          <w:spacing w:val="-3"/>
        </w:rPr>
        <w:t>through</w:t>
      </w:r>
      <w:r w:rsidRPr="00135044">
        <w:rPr>
          <w:rFonts w:asciiTheme="minorHAnsi" w:hAnsiTheme="minorHAnsi" w:cstheme="minorHAnsi"/>
          <w:spacing w:val="-3"/>
        </w:rPr>
        <w:t xml:space="preserve"> </w:t>
      </w:r>
      <w:r w:rsidRPr="00986FAB">
        <w:rPr>
          <w:rFonts w:asciiTheme="minorHAnsi" w:hAnsiTheme="minorHAnsi" w:cstheme="minorHAnsi"/>
          <w:spacing w:val="-3"/>
        </w:rPr>
        <w:t xml:space="preserve">approximately </w:t>
      </w:r>
      <w:r w:rsidR="00823D03">
        <w:rPr>
          <w:rFonts w:asciiTheme="minorHAnsi" w:hAnsiTheme="minorHAnsi" w:cstheme="minorHAnsi"/>
          <w:spacing w:val="-3"/>
        </w:rPr>
        <w:t>Thursday August 27</w:t>
      </w:r>
      <w:r w:rsidR="00823D03" w:rsidRPr="00823D03">
        <w:rPr>
          <w:rFonts w:asciiTheme="minorHAnsi" w:hAnsiTheme="minorHAnsi" w:cstheme="minorHAnsi"/>
          <w:spacing w:val="-3"/>
          <w:vertAlign w:val="superscript"/>
        </w:rPr>
        <w:t>th</w:t>
      </w:r>
      <w:r w:rsidR="00823D03">
        <w:rPr>
          <w:rFonts w:asciiTheme="minorHAnsi" w:hAnsiTheme="minorHAnsi" w:cstheme="minorHAnsi"/>
          <w:spacing w:val="-3"/>
        </w:rPr>
        <w:t>, 2020</w:t>
      </w:r>
      <w:r w:rsidRPr="00986FAB">
        <w:rPr>
          <w:rFonts w:asciiTheme="minorHAnsi" w:hAnsiTheme="minorHAnsi" w:cstheme="minorHAnsi"/>
          <w:spacing w:val="-3"/>
        </w:rPr>
        <w:t xml:space="preserve">, </w:t>
      </w:r>
      <w:r w:rsidR="00823D03">
        <w:rPr>
          <w:rFonts w:asciiTheme="minorHAnsi" w:hAnsiTheme="minorHAnsi" w:cstheme="minorHAnsi"/>
          <w:spacing w:val="-3"/>
        </w:rPr>
        <w:t>but subject to change.</w:t>
      </w:r>
      <w:r w:rsidR="00631279">
        <w:rPr>
          <w:rFonts w:asciiTheme="minorHAnsi" w:hAnsiTheme="minorHAnsi" w:cstheme="minorHAnsi"/>
          <w:spacing w:val="-3"/>
        </w:rPr>
        <w:t xml:space="preserve">  </w:t>
      </w:r>
      <w:r w:rsidR="00D84331" w:rsidRPr="00986FAB">
        <w:rPr>
          <w:rFonts w:asciiTheme="minorHAnsi" w:hAnsiTheme="minorHAnsi" w:cstheme="minorHAnsi"/>
          <w:spacing w:val="-3"/>
        </w:rPr>
        <w:t>The typical work week will be Monday through Thursday, ten (10) - hour work day</w:t>
      </w:r>
      <w:r w:rsidR="008430B3" w:rsidRPr="00986FAB">
        <w:rPr>
          <w:rFonts w:asciiTheme="minorHAnsi" w:hAnsiTheme="minorHAnsi" w:cstheme="minorHAnsi"/>
          <w:spacing w:val="-3"/>
        </w:rPr>
        <w:t>s</w:t>
      </w:r>
      <w:r w:rsidR="000576DD">
        <w:rPr>
          <w:rFonts w:asciiTheme="minorHAnsi" w:hAnsiTheme="minorHAnsi" w:cstheme="minorHAnsi"/>
          <w:spacing w:val="-3"/>
        </w:rPr>
        <w:t>, as scheduled by Morrow</w:t>
      </w:r>
      <w:r w:rsidR="00D84331" w:rsidRPr="00986FAB">
        <w:rPr>
          <w:rFonts w:asciiTheme="minorHAnsi" w:hAnsiTheme="minorHAnsi" w:cstheme="minorHAnsi"/>
          <w:spacing w:val="-3"/>
        </w:rPr>
        <w:t xml:space="preserve"> County.</w:t>
      </w:r>
    </w:p>
    <w:p w:rsidR="00152588" w:rsidRDefault="00152588"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823D03" w:rsidRDefault="00823D03" w:rsidP="00D0773E">
      <w:pPr>
        <w:tabs>
          <w:tab w:val="left" w:pos="-720"/>
        </w:tabs>
        <w:suppressAutoHyphens/>
        <w:spacing w:before="200"/>
        <w:jc w:val="both"/>
        <w:rPr>
          <w:rFonts w:asciiTheme="minorHAnsi" w:hAnsiTheme="minorHAnsi" w:cstheme="minorHAnsi"/>
          <w:spacing w:val="-3"/>
        </w:rPr>
      </w:pPr>
    </w:p>
    <w:p w:rsidR="00823D03" w:rsidRDefault="00823D03" w:rsidP="00D0773E">
      <w:pPr>
        <w:tabs>
          <w:tab w:val="left" w:pos="-720"/>
        </w:tabs>
        <w:suppressAutoHyphens/>
        <w:spacing w:before="200"/>
        <w:jc w:val="both"/>
        <w:rPr>
          <w:rFonts w:asciiTheme="minorHAnsi" w:hAnsiTheme="minorHAnsi" w:cstheme="minorHAnsi"/>
          <w:spacing w:val="-3"/>
        </w:rPr>
      </w:pP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lastRenderedPageBreak/>
        <w:t>IP-3</w:t>
      </w:r>
      <w:r w:rsidRPr="004416FF">
        <w:rPr>
          <w:rFonts w:asciiTheme="minorHAnsi" w:hAnsiTheme="minorHAnsi" w:cstheme="minorHAnsi"/>
          <w:spacing w:val="-3"/>
        </w:rPr>
        <w:tab/>
      </w:r>
      <w:r w:rsidRPr="004416FF">
        <w:rPr>
          <w:rFonts w:asciiTheme="minorHAnsi" w:hAnsiTheme="minorHAnsi" w:cstheme="minorHAnsi"/>
          <w:b/>
          <w:spacing w:val="-3"/>
        </w:rPr>
        <w:t xml:space="preserve">Submission of </w:t>
      </w:r>
      <w:r w:rsidR="003137E7" w:rsidRPr="004416FF">
        <w:rPr>
          <w:rFonts w:asciiTheme="minorHAnsi" w:hAnsiTheme="minorHAnsi" w:cstheme="minorHAnsi"/>
          <w:b/>
          <w:spacing w:val="-3"/>
        </w:rPr>
        <w:t>Quotes</w:t>
      </w:r>
      <w:r w:rsidRPr="004416FF">
        <w:rPr>
          <w:rFonts w:asciiTheme="minorHAnsi" w:hAnsiTheme="minorHAnsi" w:cstheme="minorHAnsi"/>
          <w:b/>
          <w:spacing w:val="-3"/>
        </w:rPr>
        <w:t xml:space="preserve"> / Minimum Requirements</w:t>
      </w:r>
    </w:p>
    <w:p w:rsidR="00D84331" w:rsidRDefault="00D84331"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1647E1">
        <w:rPr>
          <w:rFonts w:asciiTheme="minorHAnsi" w:hAnsiTheme="minorHAnsi" w:cstheme="minorHAnsi"/>
          <w:spacing w:val="-3"/>
        </w:rPr>
        <w:t xml:space="preserve">The submission of a quote signifies that the </w:t>
      </w:r>
      <w:r w:rsidR="005D1E05">
        <w:rPr>
          <w:rFonts w:asciiTheme="minorHAnsi" w:hAnsiTheme="minorHAnsi" w:cstheme="minorHAnsi"/>
          <w:spacing w:val="-3"/>
        </w:rPr>
        <w:t>Supplier</w:t>
      </w:r>
      <w:r w:rsidRPr="001647E1">
        <w:rPr>
          <w:rFonts w:asciiTheme="minorHAnsi" w:hAnsiTheme="minorHAnsi" w:cstheme="minorHAnsi"/>
          <w:spacing w:val="-3"/>
        </w:rPr>
        <w:t xml:space="preserve"> has the necessary personnel and equipment and will be able to perform the specified work as outlined without interruption</w:t>
      </w:r>
      <w:r>
        <w:rPr>
          <w:rFonts w:asciiTheme="minorHAnsi" w:hAnsiTheme="minorHAnsi" w:cstheme="minorHAnsi"/>
          <w:spacing w:val="-3"/>
        </w:rPr>
        <w:t>.</w:t>
      </w:r>
    </w:p>
    <w:p w:rsidR="00F87553" w:rsidRPr="004416FF" w:rsidRDefault="00F87553"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All </w:t>
      </w:r>
      <w:r w:rsidR="003137E7" w:rsidRPr="004416FF">
        <w:rPr>
          <w:rFonts w:asciiTheme="minorHAnsi" w:hAnsiTheme="minorHAnsi" w:cstheme="minorHAnsi"/>
          <w:spacing w:val="-3"/>
        </w:rPr>
        <w:t>quotes</w:t>
      </w:r>
      <w:r w:rsidRPr="004416FF">
        <w:rPr>
          <w:rFonts w:asciiTheme="minorHAnsi" w:hAnsiTheme="minorHAnsi" w:cstheme="minorHAnsi"/>
          <w:spacing w:val="-3"/>
        </w:rPr>
        <w:t xml:space="preserve"> shall be submitted in sealed cove</w:t>
      </w:r>
      <w:r w:rsidR="000576DD">
        <w:rPr>
          <w:rFonts w:asciiTheme="minorHAnsi" w:hAnsiTheme="minorHAnsi" w:cstheme="minorHAnsi"/>
          <w:spacing w:val="-3"/>
        </w:rPr>
        <w:t>r to Morrow County Public Works</w:t>
      </w:r>
      <w:r w:rsidRPr="004416FF">
        <w:rPr>
          <w:rFonts w:asciiTheme="minorHAnsi" w:hAnsiTheme="minorHAnsi" w:cstheme="minorHAnsi"/>
          <w:spacing w:val="-3"/>
        </w:rPr>
        <w:t xml:space="preserve"> before the above stated time.</w:t>
      </w:r>
      <w:r w:rsidR="00823D03">
        <w:rPr>
          <w:rFonts w:asciiTheme="minorHAnsi" w:hAnsiTheme="minorHAnsi" w:cstheme="minorHAnsi"/>
          <w:spacing w:val="-3"/>
        </w:rPr>
        <w:t xml:space="preserve">  Due to the current Covid – 19 situation, submittal </w:t>
      </w:r>
      <w:r w:rsidR="009B4164">
        <w:rPr>
          <w:rFonts w:asciiTheme="minorHAnsi" w:hAnsiTheme="minorHAnsi" w:cstheme="minorHAnsi"/>
          <w:spacing w:val="-3"/>
        </w:rPr>
        <w:t>via e-mail will be allowed to the e-mail address on the cover page of this quote request.</w:t>
      </w:r>
    </w:p>
    <w:p w:rsidR="00F87553" w:rsidRPr="004416FF" w:rsidRDefault="00F87553"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w:t>
      </w:r>
      <w:r w:rsidR="003137E7" w:rsidRPr="004416FF">
        <w:rPr>
          <w:rFonts w:asciiTheme="minorHAnsi" w:hAnsiTheme="minorHAnsi" w:cstheme="minorHAnsi"/>
          <w:spacing w:val="-3"/>
        </w:rPr>
        <w:t>quote</w:t>
      </w:r>
      <w:r w:rsidRPr="004416FF">
        <w:rPr>
          <w:rFonts w:asciiTheme="minorHAnsi" w:hAnsiTheme="minorHAnsi" w:cstheme="minorHAnsi"/>
          <w:spacing w:val="-3"/>
        </w:rPr>
        <w:t xml:space="preserve"> will not be accepted a</w:t>
      </w:r>
      <w:r w:rsidR="004D1F6B" w:rsidRPr="004416FF">
        <w:rPr>
          <w:rFonts w:asciiTheme="minorHAnsi" w:hAnsiTheme="minorHAnsi" w:cstheme="minorHAnsi"/>
          <w:spacing w:val="-3"/>
        </w:rPr>
        <w:t>fter the time as stated in IP-1</w:t>
      </w:r>
      <w:r w:rsidRPr="004416FF">
        <w:rPr>
          <w:rFonts w:asciiTheme="minorHAnsi" w:hAnsiTheme="minorHAnsi" w:cstheme="minorHAnsi"/>
          <w:spacing w:val="-3"/>
        </w:rPr>
        <w:t xml:space="preserve">, above, whether or not </w:t>
      </w:r>
      <w:r w:rsidR="003137E7" w:rsidRPr="004416FF">
        <w:rPr>
          <w:rFonts w:asciiTheme="minorHAnsi" w:hAnsiTheme="minorHAnsi" w:cstheme="minorHAnsi"/>
          <w:spacing w:val="-3"/>
        </w:rPr>
        <w:t xml:space="preserve">quotes </w:t>
      </w:r>
      <w:r w:rsidRPr="004416FF">
        <w:rPr>
          <w:rFonts w:asciiTheme="minorHAnsi" w:hAnsiTheme="minorHAnsi" w:cstheme="minorHAnsi"/>
          <w:spacing w:val="-3"/>
        </w:rPr>
        <w:t>are opened exactly at the stated time.</w:t>
      </w:r>
    </w:p>
    <w:p w:rsidR="00F87553" w:rsidRPr="004416FF" w:rsidRDefault="005D1E05"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Supplier</w:t>
      </w:r>
      <w:r w:rsidR="003137E7" w:rsidRPr="004416FF">
        <w:rPr>
          <w:rFonts w:asciiTheme="minorHAnsi" w:hAnsiTheme="minorHAnsi" w:cstheme="minorHAnsi"/>
          <w:spacing w:val="-3"/>
        </w:rPr>
        <w:t xml:space="preserve">s </w:t>
      </w:r>
      <w:r w:rsidR="00F87553" w:rsidRPr="004416FF">
        <w:rPr>
          <w:rFonts w:asciiTheme="minorHAnsi" w:hAnsiTheme="minorHAnsi" w:cstheme="minorHAnsi"/>
          <w:spacing w:val="-3"/>
        </w:rPr>
        <w:t xml:space="preserve">shall submit the cost portion of the </w:t>
      </w:r>
      <w:r w:rsidR="00F9614A" w:rsidRPr="004416FF">
        <w:rPr>
          <w:rFonts w:asciiTheme="minorHAnsi" w:hAnsiTheme="minorHAnsi" w:cstheme="minorHAnsi"/>
          <w:spacing w:val="-3"/>
        </w:rPr>
        <w:t>request for quotes</w:t>
      </w:r>
      <w:r w:rsidR="00F87553" w:rsidRPr="004416FF">
        <w:rPr>
          <w:rFonts w:asciiTheme="minorHAnsi" w:hAnsiTheme="minorHAnsi" w:cstheme="minorHAnsi"/>
          <w:spacing w:val="-3"/>
        </w:rPr>
        <w:t xml:space="preserve"> on the attached</w:t>
      </w:r>
      <w:r w:rsidR="004D1F6B" w:rsidRPr="004416FF">
        <w:rPr>
          <w:rFonts w:asciiTheme="minorHAnsi" w:hAnsiTheme="minorHAnsi" w:cstheme="minorHAnsi"/>
          <w:spacing w:val="-3"/>
        </w:rPr>
        <w:t xml:space="preserve"> Quote S</w:t>
      </w:r>
      <w:r w:rsidR="00F87553" w:rsidRPr="004416FF">
        <w:rPr>
          <w:rFonts w:asciiTheme="minorHAnsi" w:hAnsiTheme="minorHAnsi" w:cstheme="minorHAnsi"/>
          <w:spacing w:val="-3"/>
        </w:rPr>
        <w:t>chedule which shall be signed in the place provided.</w:t>
      </w:r>
    </w:p>
    <w:p w:rsidR="00002349" w:rsidRPr="004416FF" w:rsidRDefault="003137E7" w:rsidP="00152588">
      <w:pPr>
        <w:numPr>
          <w:ilvl w:val="0"/>
          <w:numId w:val="1"/>
        </w:numPr>
        <w:tabs>
          <w:tab w:val="clear" w:pos="720"/>
          <w:tab w:val="left" w:pos="-72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quote </w:t>
      </w:r>
      <w:r w:rsidR="00F87553" w:rsidRPr="004416FF">
        <w:rPr>
          <w:rFonts w:asciiTheme="minorHAnsi" w:hAnsiTheme="minorHAnsi" w:cstheme="minorHAnsi"/>
          <w:spacing w:val="-3"/>
        </w:rPr>
        <w:t>may not modify any of the provisions stated herein.</w:t>
      </w:r>
    </w:p>
    <w:p w:rsidR="00463C33" w:rsidRPr="00590947" w:rsidRDefault="00002349" w:rsidP="00590947">
      <w:pPr>
        <w:numPr>
          <w:ilvl w:val="0"/>
          <w:numId w:val="1"/>
        </w:numPr>
        <w:tabs>
          <w:tab w:val="clear" w:pos="720"/>
          <w:tab w:val="left" w:pos="-72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Quotes may be submitte</w:t>
      </w:r>
      <w:r w:rsidR="009B4164">
        <w:rPr>
          <w:rFonts w:asciiTheme="minorHAnsi" w:hAnsiTheme="minorHAnsi" w:cstheme="minorHAnsi"/>
          <w:spacing w:val="-3"/>
        </w:rPr>
        <w:t>d by mail, e-mail, or in person</w:t>
      </w:r>
      <w:r w:rsidRPr="004416FF">
        <w:rPr>
          <w:rFonts w:asciiTheme="minorHAnsi" w:hAnsiTheme="minorHAnsi" w:cstheme="minorHAnsi"/>
          <w:spacing w:val="-3"/>
        </w:rPr>
        <w:t>.</w:t>
      </w:r>
    </w:p>
    <w:p w:rsidR="00F87553" w:rsidRPr="004416FF" w:rsidRDefault="00F87553" w:rsidP="00D0773E">
      <w:pPr>
        <w:tabs>
          <w:tab w:val="left" w:pos="-720"/>
        </w:tabs>
        <w:suppressAutoHyphens/>
        <w:spacing w:before="200"/>
        <w:jc w:val="both"/>
        <w:rPr>
          <w:rFonts w:asciiTheme="minorHAnsi" w:hAnsiTheme="minorHAnsi" w:cstheme="minorHAnsi"/>
          <w:b/>
          <w:spacing w:val="-3"/>
        </w:rPr>
      </w:pPr>
      <w:r w:rsidRPr="004416FF">
        <w:rPr>
          <w:rFonts w:asciiTheme="minorHAnsi" w:hAnsiTheme="minorHAnsi" w:cstheme="minorHAnsi"/>
          <w:spacing w:val="-3"/>
        </w:rPr>
        <w:t>IP-4</w:t>
      </w:r>
      <w:r w:rsidRPr="004416FF">
        <w:rPr>
          <w:rFonts w:asciiTheme="minorHAnsi" w:hAnsiTheme="minorHAnsi" w:cstheme="minorHAnsi"/>
          <w:spacing w:val="-3"/>
        </w:rPr>
        <w:tab/>
      </w:r>
      <w:r w:rsidRPr="004416FF">
        <w:rPr>
          <w:rFonts w:asciiTheme="minorHAnsi" w:hAnsiTheme="minorHAnsi" w:cstheme="minorHAnsi"/>
          <w:b/>
          <w:spacing w:val="-3"/>
        </w:rPr>
        <w:t xml:space="preserve">Withdrawal of </w:t>
      </w:r>
      <w:r w:rsidR="00002349" w:rsidRPr="004416FF">
        <w:rPr>
          <w:rFonts w:asciiTheme="minorHAnsi" w:hAnsiTheme="minorHAnsi" w:cstheme="minorHAnsi"/>
          <w:b/>
          <w:spacing w:val="-3"/>
        </w:rPr>
        <w:t>Quotes</w:t>
      </w:r>
    </w:p>
    <w:p w:rsidR="00F87553" w:rsidRPr="004416FF" w:rsidRDefault="00F87553" w:rsidP="00152588">
      <w:pPr>
        <w:numPr>
          <w:ilvl w:val="0"/>
          <w:numId w:val="5"/>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may be withdrawn at any time prior to the</w:t>
      </w:r>
      <w:r w:rsidR="00002349" w:rsidRPr="004416FF">
        <w:rPr>
          <w:rFonts w:asciiTheme="minorHAnsi" w:hAnsiTheme="minorHAnsi" w:cstheme="minorHAnsi"/>
          <w:spacing w:val="-3"/>
        </w:rPr>
        <w:t xml:space="preserve"> </w:t>
      </w:r>
      <w:r w:rsidRPr="004416FF">
        <w:rPr>
          <w:rFonts w:asciiTheme="minorHAnsi" w:hAnsiTheme="minorHAnsi" w:cstheme="minorHAnsi"/>
          <w:spacing w:val="-3"/>
        </w:rPr>
        <w:t>due date/time, by written request to</w:t>
      </w:r>
      <w:r w:rsidR="00590947">
        <w:rPr>
          <w:rFonts w:asciiTheme="minorHAnsi" w:hAnsiTheme="minorHAnsi" w:cstheme="minorHAnsi"/>
          <w:spacing w:val="-3"/>
        </w:rPr>
        <w:t xml:space="preserve"> Morrow County Public Works, which may be mailed, e-mailed</w:t>
      </w:r>
      <w:r w:rsidRPr="004416FF">
        <w:rPr>
          <w:rFonts w:asciiTheme="minorHAnsi" w:hAnsiTheme="minorHAnsi" w:cstheme="minorHAnsi"/>
          <w:spacing w:val="-3"/>
        </w:rPr>
        <w:t>, or presented in person.</w:t>
      </w:r>
      <w:r w:rsidR="000B225B" w:rsidRPr="004416FF">
        <w:rPr>
          <w:rFonts w:asciiTheme="minorHAnsi" w:hAnsiTheme="minorHAnsi" w:cstheme="minorHAnsi"/>
          <w:spacing w:val="-3"/>
        </w:rPr>
        <w:t xml:space="preserve"> </w:t>
      </w:r>
      <w:r w:rsidRPr="004416FF">
        <w:rPr>
          <w:rFonts w:asciiTheme="minorHAnsi" w:hAnsiTheme="minorHAnsi" w:cstheme="minorHAnsi"/>
          <w:spacing w:val="-3"/>
        </w:rPr>
        <w:t xml:space="preserve">The request to withdraw shall be signed by the </w:t>
      </w:r>
      <w:r w:rsidR="005D1E05">
        <w:rPr>
          <w:rFonts w:asciiTheme="minorHAnsi" w:hAnsiTheme="minorHAnsi" w:cstheme="minorHAnsi"/>
          <w:spacing w:val="-3"/>
        </w:rPr>
        <w:t>supplier</w:t>
      </w:r>
      <w:r w:rsidRPr="004416FF">
        <w:rPr>
          <w:rFonts w:asciiTheme="minorHAnsi" w:hAnsiTheme="minorHAnsi" w:cstheme="minorHAnsi"/>
          <w:spacing w:val="-3"/>
        </w:rPr>
        <w:t xml:space="preserve">, or the </w:t>
      </w:r>
      <w:r w:rsidR="005D1E05">
        <w:rPr>
          <w:rFonts w:asciiTheme="minorHAnsi" w:hAnsiTheme="minorHAnsi" w:cstheme="minorHAnsi"/>
          <w:spacing w:val="-3"/>
        </w:rPr>
        <w:t>supplier</w:t>
      </w:r>
      <w:r w:rsidR="00002349" w:rsidRPr="004416FF">
        <w:rPr>
          <w:rFonts w:asciiTheme="minorHAnsi" w:hAnsiTheme="minorHAnsi" w:cstheme="minorHAnsi"/>
          <w:spacing w:val="-3"/>
        </w:rPr>
        <w:t xml:space="preserve">’s </w:t>
      </w:r>
      <w:r w:rsidRPr="004416FF">
        <w:rPr>
          <w:rFonts w:asciiTheme="minorHAnsi" w:hAnsiTheme="minorHAnsi" w:cstheme="minorHAnsi"/>
          <w:spacing w:val="-3"/>
        </w:rPr>
        <w:t>authorized representative.</w:t>
      </w:r>
    </w:p>
    <w:p w:rsidR="00F87553" w:rsidRPr="004416FF" w:rsidRDefault="00F87553" w:rsidP="00D84331">
      <w:pPr>
        <w:tabs>
          <w:tab w:val="left" w:pos="-720"/>
          <w:tab w:val="num" w:pos="1080"/>
        </w:tabs>
        <w:suppressAutoHyphens/>
        <w:ind w:left="1080"/>
        <w:jc w:val="both"/>
        <w:rPr>
          <w:rFonts w:asciiTheme="minorHAnsi" w:hAnsiTheme="minorHAnsi" w:cstheme="minorHAnsi"/>
          <w:spacing w:val="-3"/>
        </w:rPr>
      </w:pPr>
    </w:p>
    <w:p w:rsidR="00F87553" w:rsidRPr="004416FF" w:rsidRDefault="00F87553" w:rsidP="00D84331">
      <w:pPr>
        <w:numPr>
          <w:ilvl w:val="0"/>
          <w:numId w:val="5"/>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The withdrawal of a </w:t>
      </w:r>
      <w:r w:rsidR="00002349" w:rsidRPr="004416FF">
        <w:rPr>
          <w:rFonts w:asciiTheme="minorHAnsi" w:hAnsiTheme="minorHAnsi" w:cstheme="minorHAnsi"/>
          <w:spacing w:val="-3"/>
        </w:rPr>
        <w:t>quote</w:t>
      </w:r>
      <w:r w:rsidRPr="004416FF">
        <w:rPr>
          <w:rFonts w:asciiTheme="minorHAnsi" w:hAnsiTheme="minorHAnsi" w:cstheme="minorHAnsi"/>
          <w:spacing w:val="-3"/>
        </w:rPr>
        <w:t xml:space="preserve"> does not prejudice the right of the </w:t>
      </w:r>
      <w:r w:rsidR="005D1E05">
        <w:rPr>
          <w:rFonts w:asciiTheme="minorHAnsi" w:hAnsiTheme="minorHAnsi" w:cstheme="minorHAnsi"/>
          <w:spacing w:val="-3"/>
        </w:rPr>
        <w:t>supplier</w:t>
      </w:r>
      <w:r w:rsidRPr="004416FF">
        <w:rPr>
          <w:rFonts w:asciiTheme="minorHAnsi" w:hAnsiTheme="minorHAnsi" w:cstheme="minorHAnsi"/>
          <w:spacing w:val="-3"/>
        </w:rPr>
        <w:t xml:space="preserve"> to </w:t>
      </w:r>
      <w:r w:rsidR="00002349" w:rsidRPr="004416FF">
        <w:rPr>
          <w:rFonts w:asciiTheme="minorHAnsi" w:hAnsiTheme="minorHAnsi" w:cstheme="minorHAnsi"/>
          <w:spacing w:val="-3"/>
        </w:rPr>
        <w:t>submit</w:t>
      </w:r>
      <w:r w:rsidRPr="004416FF">
        <w:rPr>
          <w:rFonts w:asciiTheme="minorHAnsi" w:hAnsiTheme="minorHAnsi" w:cstheme="minorHAnsi"/>
          <w:spacing w:val="-3"/>
        </w:rPr>
        <w:t xml:space="preserve"> a new </w:t>
      </w:r>
      <w:r w:rsidR="00002349" w:rsidRPr="004416FF">
        <w:rPr>
          <w:rFonts w:asciiTheme="minorHAnsi" w:hAnsiTheme="minorHAnsi" w:cstheme="minorHAnsi"/>
          <w:spacing w:val="-3"/>
        </w:rPr>
        <w:t>quote</w:t>
      </w:r>
      <w:r w:rsidRPr="004416FF">
        <w:rPr>
          <w:rFonts w:asciiTheme="minorHAnsi" w:hAnsiTheme="minorHAnsi" w:cstheme="minorHAnsi"/>
          <w:spacing w:val="-3"/>
        </w:rPr>
        <w:t>.</w:t>
      </w:r>
    </w:p>
    <w:p w:rsidR="00F87553" w:rsidRPr="004416FF" w:rsidRDefault="00F87553" w:rsidP="00D84331">
      <w:pPr>
        <w:tabs>
          <w:tab w:val="left" w:pos="-720"/>
          <w:tab w:val="num" w:pos="1080"/>
        </w:tabs>
        <w:suppressAutoHyphens/>
        <w:ind w:left="1080"/>
        <w:jc w:val="both"/>
        <w:rPr>
          <w:rFonts w:asciiTheme="minorHAnsi" w:hAnsiTheme="minorHAnsi" w:cstheme="minorHAnsi"/>
          <w:spacing w:val="-3"/>
        </w:rPr>
      </w:pPr>
    </w:p>
    <w:p w:rsidR="00F87553" w:rsidRPr="004416FF" w:rsidRDefault="00F87553" w:rsidP="00D84331">
      <w:pPr>
        <w:numPr>
          <w:ilvl w:val="0"/>
          <w:numId w:val="5"/>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No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 xml:space="preserve">can be withdrawn after the </w:t>
      </w:r>
      <w:r w:rsidR="00F9614A" w:rsidRPr="004416FF">
        <w:rPr>
          <w:rFonts w:asciiTheme="minorHAnsi" w:hAnsiTheme="minorHAnsi" w:cstheme="minorHAnsi"/>
          <w:spacing w:val="-3"/>
        </w:rPr>
        <w:t>request for quotes</w:t>
      </w:r>
      <w:r w:rsidRPr="004416FF">
        <w:rPr>
          <w:rFonts w:asciiTheme="minorHAnsi" w:hAnsiTheme="minorHAnsi" w:cstheme="minorHAnsi"/>
          <w:spacing w:val="-3"/>
        </w:rPr>
        <w:t xml:space="preserve"> due time.</w:t>
      </w:r>
      <w:r w:rsidR="000B225B" w:rsidRPr="004416FF">
        <w:rPr>
          <w:rFonts w:asciiTheme="minorHAnsi" w:hAnsiTheme="minorHAnsi" w:cstheme="minorHAnsi"/>
          <w:spacing w:val="-3"/>
        </w:rPr>
        <w:t xml:space="preserve"> </w:t>
      </w:r>
      <w:r w:rsidRPr="004416FF">
        <w:rPr>
          <w:rFonts w:asciiTheme="minorHAnsi" w:hAnsiTheme="minorHAnsi" w:cstheme="minorHAnsi"/>
          <w:spacing w:val="-3"/>
        </w:rPr>
        <w:t xml:space="preserve">The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constitutes an offer to enter int</w:t>
      </w:r>
      <w:r w:rsidR="00590947">
        <w:rPr>
          <w:rFonts w:asciiTheme="minorHAnsi" w:hAnsiTheme="minorHAnsi" w:cstheme="minorHAnsi"/>
          <w:spacing w:val="-3"/>
        </w:rPr>
        <w:t>o a contract if accepted by Morrow County</w:t>
      </w:r>
      <w:r w:rsidRPr="004416FF">
        <w:rPr>
          <w:rFonts w:asciiTheme="minorHAnsi" w:hAnsiTheme="minorHAnsi" w:cstheme="minorHAnsi"/>
          <w:spacing w:val="-3"/>
        </w:rPr>
        <w:t>.</w:t>
      </w:r>
    </w:p>
    <w:p w:rsidR="00F87553" w:rsidRPr="004416FF" w:rsidRDefault="00F87553" w:rsidP="00D0773E">
      <w:pPr>
        <w:tabs>
          <w:tab w:val="left" w:pos="-720"/>
          <w:tab w:val="left" w:pos="0"/>
        </w:tabs>
        <w:suppressAutoHyphens/>
        <w:spacing w:before="200"/>
        <w:ind w:left="720" w:hanging="720"/>
        <w:jc w:val="both"/>
        <w:rPr>
          <w:rFonts w:asciiTheme="minorHAnsi" w:hAnsiTheme="minorHAnsi" w:cstheme="minorHAnsi"/>
          <w:spacing w:val="-3"/>
        </w:rPr>
      </w:pPr>
      <w:r w:rsidRPr="004416FF">
        <w:rPr>
          <w:rFonts w:asciiTheme="minorHAnsi" w:hAnsiTheme="minorHAnsi" w:cstheme="minorHAnsi"/>
          <w:spacing w:val="-3"/>
        </w:rPr>
        <w:t>IP-5</w:t>
      </w:r>
      <w:r w:rsidRPr="004416FF">
        <w:rPr>
          <w:rFonts w:asciiTheme="minorHAnsi" w:hAnsiTheme="minorHAnsi" w:cstheme="minorHAnsi"/>
          <w:spacing w:val="-3"/>
        </w:rPr>
        <w:tab/>
      </w:r>
      <w:r w:rsidR="003D737F" w:rsidRPr="004416FF">
        <w:rPr>
          <w:rFonts w:asciiTheme="minorHAnsi" w:hAnsiTheme="minorHAnsi" w:cstheme="minorHAnsi"/>
          <w:b/>
          <w:spacing w:val="-3"/>
        </w:rPr>
        <w:t>Review of Quotes</w:t>
      </w:r>
    </w:p>
    <w:p w:rsidR="00F87553" w:rsidRPr="004416FF" w:rsidRDefault="003D737F" w:rsidP="00152588">
      <w:pPr>
        <w:tabs>
          <w:tab w:val="left" w:pos="-720"/>
          <w:tab w:val="left" w:pos="0"/>
        </w:tabs>
        <w:suppressAutoHyphens/>
        <w:spacing w:before="120"/>
        <w:ind w:left="720"/>
        <w:jc w:val="both"/>
        <w:rPr>
          <w:rFonts w:asciiTheme="minorHAnsi" w:hAnsiTheme="minorHAnsi" w:cstheme="minorHAnsi"/>
          <w:spacing w:val="-3"/>
        </w:rPr>
      </w:pPr>
      <w:r w:rsidRPr="004416FF">
        <w:rPr>
          <w:rFonts w:asciiTheme="minorHAnsi" w:hAnsiTheme="minorHAnsi" w:cstheme="minorHAnsi"/>
          <w:spacing w:val="-3"/>
        </w:rPr>
        <w:t xml:space="preserve">Quotes </w:t>
      </w:r>
      <w:r w:rsidR="00CB3A09">
        <w:rPr>
          <w:rFonts w:asciiTheme="minorHAnsi" w:hAnsiTheme="minorHAnsi" w:cstheme="minorHAnsi"/>
          <w:spacing w:val="-3"/>
        </w:rPr>
        <w:t>will</w:t>
      </w:r>
      <w:r w:rsidR="00F87553" w:rsidRPr="004416FF">
        <w:rPr>
          <w:rFonts w:asciiTheme="minorHAnsi" w:hAnsiTheme="minorHAnsi" w:cstheme="minorHAnsi"/>
          <w:spacing w:val="-3"/>
        </w:rPr>
        <w:t xml:space="preserve"> be </w:t>
      </w:r>
      <w:r w:rsidRPr="004416FF">
        <w:rPr>
          <w:rFonts w:asciiTheme="minorHAnsi" w:hAnsiTheme="minorHAnsi" w:cstheme="minorHAnsi"/>
          <w:spacing w:val="-3"/>
        </w:rPr>
        <w:t>reviewed</w:t>
      </w:r>
      <w:r w:rsidR="00F87553" w:rsidRPr="004416FF">
        <w:rPr>
          <w:rFonts w:asciiTheme="minorHAnsi" w:hAnsiTheme="minorHAnsi" w:cstheme="minorHAnsi"/>
          <w:spacing w:val="-3"/>
        </w:rPr>
        <w:t xml:space="preserve"> at</w:t>
      </w:r>
      <w:r w:rsidR="00590947">
        <w:rPr>
          <w:rFonts w:asciiTheme="minorHAnsi" w:hAnsiTheme="minorHAnsi" w:cstheme="minorHAnsi"/>
          <w:spacing w:val="-3"/>
        </w:rPr>
        <w:t xml:space="preserve"> Morrow County Public Works</w:t>
      </w:r>
      <w:r w:rsidR="00F87553" w:rsidRPr="004416FF">
        <w:rPr>
          <w:rFonts w:asciiTheme="minorHAnsi" w:hAnsiTheme="minorHAnsi" w:cstheme="minorHAnsi"/>
          <w:spacing w:val="-3"/>
        </w:rPr>
        <w:t xml:space="preserve"> </w:t>
      </w:r>
      <w:r w:rsidRPr="004416FF">
        <w:rPr>
          <w:rFonts w:asciiTheme="minorHAnsi" w:hAnsiTheme="minorHAnsi" w:cstheme="minorHAnsi"/>
          <w:spacing w:val="-3"/>
        </w:rPr>
        <w:t>on or about</w:t>
      </w:r>
      <w:r w:rsidR="00F87553" w:rsidRPr="004416FF">
        <w:rPr>
          <w:rFonts w:asciiTheme="minorHAnsi" w:hAnsiTheme="minorHAnsi" w:cstheme="minorHAnsi"/>
          <w:spacing w:val="-3"/>
        </w:rPr>
        <w:t xml:space="preserve"> the time and p</w:t>
      </w:r>
      <w:r w:rsidR="00942863" w:rsidRPr="004416FF">
        <w:rPr>
          <w:rFonts w:asciiTheme="minorHAnsi" w:hAnsiTheme="minorHAnsi" w:cstheme="minorHAnsi"/>
          <w:spacing w:val="-3"/>
        </w:rPr>
        <w:t>lace specified in IP-1</w:t>
      </w:r>
      <w:r w:rsidR="00F87553" w:rsidRPr="004416FF">
        <w:rPr>
          <w:rFonts w:asciiTheme="minorHAnsi" w:hAnsiTheme="minorHAnsi" w:cstheme="minorHAnsi"/>
          <w:spacing w:val="-3"/>
        </w:rPr>
        <w:t>, above.</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IP-6</w:t>
      </w:r>
      <w:r w:rsidRPr="004416FF">
        <w:rPr>
          <w:rFonts w:asciiTheme="minorHAnsi" w:hAnsiTheme="minorHAnsi" w:cstheme="minorHAnsi"/>
          <w:spacing w:val="-3"/>
        </w:rPr>
        <w:tab/>
      </w:r>
      <w:r w:rsidRPr="004416FF">
        <w:rPr>
          <w:rFonts w:asciiTheme="minorHAnsi" w:hAnsiTheme="minorHAnsi" w:cstheme="minorHAnsi"/>
          <w:b/>
          <w:spacing w:val="-3"/>
        </w:rPr>
        <w:t xml:space="preserve">Right to Reject </w:t>
      </w:r>
      <w:r w:rsidR="003D737F" w:rsidRPr="004416FF">
        <w:rPr>
          <w:rFonts w:asciiTheme="minorHAnsi" w:hAnsiTheme="minorHAnsi" w:cstheme="minorHAnsi"/>
          <w:b/>
          <w:spacing w:val="-3"/>
        </w:rPr>
        <w:t>Offers</w:t>
      </w:r>
    </w:p>
    <w:p w:rsidR="00F87553" w:rsidRPr="004416FF" w:rsidRDefault="00F20287" w:rsidP="00152588">
      <w:pPr>
        <w:tabs>
          <w:tab w:val="left" w:pos="-720"/>
          <w:tab w:val="left" w:pos="0"/>
        </w:tabs>
        <w:suppressAutoHyphens/>
        <w:spacing w:before="120"/>
        <w:ind w:left="720" w:hanging="360"/>
        <w:jc w:val="both"/>
        <w:rPr>
          <w:rFonts w:asciiTheme="minorHAnsi" w:hAnsiTheme="minorHAnsi" w:cstheme="minorHAnsi"/>
          <w:spacing w:val="-3"/>
        </w:rPr>
      </w:pPr>
      <w:r w:rsidRPr="004416FF">
        <w:rPr>
          <w:rFonts w:asciiTheme="minorHAnsi" w:hAnsiTheme="minorHAnsi" w:cstheme="minorHAnsi"/>
          <w:spacing w:val="-3"/>
        </w:rPr>
        <w:tab/>
      </w:r>
      <w:r w:rsidR="00590947">
        <w:rPr>
          <w:rFonts w:asciiTheme="minorHAnsi" w:hAnsiTheme="minorHAnsi" w:cstheme="minorHAnsi"/>
          <w:spacing w:val="-3"/>
        </w:rPr>
        <w:t>Morrow County</w:t>
      </w:r>
      <w:r w:rsidR="00F87553" w:rsidRPr="004416FF">
        <w:rPr>
          <w:rFonts w:asciiTheme="minorHAnsi" w:hAnsiTheme="minorHAnsi" w:cstheme="minorHAnsi"/>
          <w:spacing w:val="-3"/>
        </w:rPr>
        <w:t xml:space="preserve"> may reject any </w:t>
      </w:r>
      <w:r w:rsidR="003D737F" w:rsidRPr="004416FF">
        <w:rPr>
          <w:rFonts w:asciiTheme="minorHAnsi" w:hAnsiTheme="minorHAnsi" w:cstheme="minorHAnsi"/>
          <w:spacing w:val="-3"/>
        </w:rPr>
        <w:t xml:space="preserve">offer </w:t>
      </w:r>
      <w:r w:rsidR="00F87553" w:rsidRPr="004416FF">
        <w:rPr>
          <w:rFonts w:asciiTheme="minorHAnsi" w:hAnsiTheme="minorHAnsi" w:cstheme="minorHAnsi"/>
          <w:spacing w:val="-3"/>
        </w:rPr>
        <w:t xml:space="preserve">not in compliance with all prescribed public procurement procedures and requirements, and may reject for good cause any or all </w:t>
      </w:r>
      <w:r w:rsidR="003D737F" w:rsidRPr="004416FF">
        <w:rPr>
          <w:rFonts w:asciiTheme="minorHAnsi" w:hAnsiTheme="minorHAnsi" w:cstheme="minorHAnsi"/>
          <w:spacing w:val="-3"/>
        </w:rPr>
        <w:t>offer</w:t>
      </w:r>
      <w:r w:rsidR="002B1707" w:rsidRPr="004416FF">
        <w:rPr>
          <w:rFonts w:asciiTheme="minorHAnsi" w:hAnsiTheme="minorHAnsi" w:cstheme="minorHAnsi"/>
          <w:spacing w:val="-3"/>
        </w:rPr>
        <w:t>s</w:t>
      </w:r>
      <w:r w:rsidR="003D737F"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upon a finding </w:t>
      </w:r>
      <w:r w:rsidR="000C0A3D">
        <w:rPr>
          <w:rFonts w:asciiTheme="minorHAnsi" w:hAnsiTheme="minorHAnsi" w:cstheme="minorHAnsi"/>
          <w:spacing w:val="-3"/>
        </w:rPr>
        <w:t>by the County that</w:t>
      </w:r>
      <w:r w:rsidR="00F87553" w:rsidRPr="004416FF">
        <w:rPr>
          <w:rFonts w:asciiTheme="minorHAnsi" w:hAnsiTheme="minorHAnsi" w:cstheme="minorHAnsi"/>
          <w:spacing w:val="-3"/>
        </w:rPr>
        <w:t xml:space="preserve"> it is in the public interest to do so.</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IP-7</w:t>
      </w:r>
      <w:r w:rsidRPr="004416FF">
        <w:rPr>
          <w:rFonts w:asciiTheme="minorHAnsi" w:hAnsiTheme="minorHAnsi" w:cstheme="minorHAnsi"/>
          <w:spacing w:val="-3"/>
        </w:rPr>
        <w:tab/>
      </w:r>
      <w:r w:rsidRPr="004416FF">
        <w:rPr>
          <w:rFonts w:asciiTheme="minorHAnsi" w:hAnsiTheme="minorHAnsi" w:cstheme="minorHAnsi"/>
          <w:b/>
          <w:spacing w:val="-3"/>
        </w:rPr>
        <w:t>Contract Award</w:t>
      </w:r>
    </w:p>
    <w:p w:rsidR="007C1FE8" w:rsidRPr="00AB6B69" w:rsidRDefault="003D737F" w:rsidP="00AB6B69">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Quotes </w:t>
      </w:r>
      <w:r w:rsidR="00F87553" w:rsidRPr="004416FF">
        <w:rPr>
          <w:rFonts w:asciiTheme="minorHAnsi" w:hAnsiTheme="minorHAnsi" w:cstheme="minorHAnsi"/>
          <w:spacing w:val="-3"/>
        </w:rPr>
        <w:t xml:space="preserve">will be evaluated by </w:t>
      </w:r>
      <w:r w:rsidR="00FA7029" w:rsidRPr="004416FF">
        <w:rPr>
          <w:rFonts w:asciiTheme="minorHAnsi" w:hAnsiTheme="minorHAnsi" w:cstheme="minorHAnsi"/>
          <w:spacing w:val="-3"/>
        </w:rPr>
        <w:t xml:space="preserve">a committee appointed by </w:t>
      </w:r>
      <w:r w:rsidR="00F87553" w:rsidRPr="004416FF">
        <w:rPr>
          <w:rFonts w:asciiTheme="minorHAnsi" w:hAnsiTheme="minorHAnsi" w:cstheme="minorHAnsi"/>
          <w:spacing w:val="-3"/>
        </w:rPr>
        <w:t xml:space="preserve">the </w:t>
      </w:r>
      <w:r w:rsidR="00590947">
        <w:rPr>
          <w:rFonts w:asciiTheme="minorHAnsi" w:hAnsiTheme="minorHAnsi" w:cstheme="minorHAnsi"/>
          <w:spacing w:val="-3"/>
        </w:rPr>
        <w:t>Public Works Director</w:t>
      </w:r>
      <w:r w:rsidR="00EF608E" w:rsidRPr="004416FF">
        <w:rPr>
          <w:rFonts w:asciiTheme="minorHAnsi" w:hAnsiTheme="minorHAnsi" w:cstheme="minorHAnsi"/>
          <w:spacing w:val="-3"/>
        </w:rPr>
        <w:t xml:space="preserve">. </w:t>
      </w:r>
      <w:r w:rsidR="00A345CD" w:rsidRPr="004416FF">
        <w:rPr>
          <w:rFonts w:asciiTheme="minorHAnsi" w:hAnsiTheme="minorHAnsi" w:cstheme="minorHAnsi"/>
          <w:spacing w:val="-3"/>
        </w:rPr>
        <w:t>The c</w:t>
      </w:r>
      <w:r w:rsidRPr="004416FF">
        <w:rPr>
          <w:rFonts w:asciiTheme="minorHAnsi" w:hAnsiTheme="minorHAnsi" w:cstheme="minorHAnsi"/>
          <w:spacing w:val="-3"/>
        </w:rPr>
        <w:t>ontract will</w:t>
      </w:r>
      <w:r w:rsidR="00A345CD" w:rsidRPr="004416FF">
        <w:rPr>
          <w:rFonts w:asciiTheme="minorHAnsi" w:hAnsiTheme="minorHAnsi" w:cstheme="minorHAnsi"/>
          <w:spacing w:val="-3"/>
        </w:rPr>
        <w:t xml:space="preserve"> be</w:t>
      </w:r>
      <w:r w:rsidR="00FC3F7D" w:rsidRPr="004416FF">
        <w:rPr>
          <w:rFonts w:asciiTheme="minorHAnsi" w:hAnsiTheme="minorHAnsi" w:cstheme="minorHAnsi"/>
          <w:spacing w:val="-3"/>
        </w:rPr>
        <w:t xml:space="preserve"> awarded to the</w:t>
      </w:r>
      <w:r w:rsidR="001D1AD7" w:rsidRPr="004416FF">
        <w:rPr>
          <w:rFonts w:asciiTheme="minorHAnsi" w:hAnsiTheme="minorHAnsi" w:cstheme="minorHAnsi"/>
          <w:spacing w:val="-3"/>
        </w:rPr>
        <w:t xml:space="preserve"> quote</w:t>
      </w:r>
      <w:r w:rsidR="00FC3F7D" w:rsidRPr="004416FF">
        <w:rPr>
          <w:rFonts w:asciiTheme="minorHAnsi" w:hAnsiTheme="minorHAnsi" w:cstheme="minorHAnsi"/>
          <w:spacing w:val="-3"/>
        </w:rPr>
        <w:t xml:space="preserve"> deemed most</w:t>
      </w:r>
      <w:r w:rsidR="00590947">
        <w:rPr>
          <w:rFonts w:asciiTheme="minorHAnsi" w:hAnsiTheme="minorHAnsi" w:cstheme="minorHAnsi"/>
          <w:spacing w:val="-3"/>
        </w:rPr>
        <w:t xml:space="preserve"> advantageous to Morrow County</w:t>
      </w:r>
      <w:r w:rsidR="001D1AD7" w:rsidRPr="004416FF">
        <w:rPr>
          <w:rFonts w:asciiTheme="minorHAnsi" w:hAnsiTheme="minorHAnsi" w:cstheme="minorHAnsi"/>
          <w:spacing w:val="-3"/>
        </w:rPr>
        <w:t>.</w:t>
      </w:r>
      <w:r w:rsidR="00007812">
        <w:rPr>
          <w:rFonts w:asciiTheme="minorHAnsi" w:hAnsiTheme="minorHAnsi" w:cstheme="minorHAnsi"/>
          <w:spacing w:val="-3"/>
        </w:rPr>
        <w:t xml:space="preserve"> </w:t>
      </w:r>
      <w:r w:rsidR="00007812" w:rsidRPr="00007812">
        <w:rPr>
          <w:rFonts w:asciiTheme="minorHAnsi" w:hAnsiTheme="minorHAnsi" w:cstheme="minorHAnsi"/>
          <w:spacing w:val="-3"/>
        </w:rPr>
        <w:t xml:space="preserve">Quotes will be evaluated </w:t>
      </w:r>
      <w:r w:rsidR="00007812">
        <w:rPr>
          <w:rFonts w:asciiTheme="minorHAnsi" w:hAnsiTheme="minorHAnsi" w:cstheme="minorHAnsi"/>
          <w:spacing w:val="-3"/>
        </w:rPr>
        <w:t>with conside</w:t>
      </w:r>
      <w:r w:rsidR="00AB6B69">
        <w:rPr>
          <w:rFonts w:asciiTheme="minorHAnsi" w:hAnsiTheme="minorHAnsi" w:cstheme="minorHAnsi"/>
          <w:spacing w:val="-3"/>
        </w:rPr>
        <w:t>ration of the quo</w:t>
      </w:r>
      <w:r w:rsidR="0094385F">
        <w:rPr>
          <w:rFonts w:asciiTheme="minorHAnsi" w:hAnsiTheme="minorHAnsi" w:cstheme="minorHAnsi"/>
          <w:spacing w:val="-3"/>
        </w:rPr>
        <w:t>te listed.</w:t>
      </w:r>
    </w:p>
    <w:p w:rsidR="00F87553" w:rsidRPr="004416FF" w:rsidRDefault="00F96F75" w:rsidP="00AA328F">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A decision to a</w:t>
      </w:r>
      <w:r w:rsidR="00F87553" w:rsidRPr="004416FF">
        <w:rPr>
          <w:rFonts w:asciiTheme="minorHAnsi" w:hAnsiTheme="minorHAnsi" w:cstheme="minorHAnsi"/>
          <w:spacing w:val="-3"/>
        </w:rPr>
        <w:t xml:space="preserve">ward </w:t>
      </w:r>
      <w:r>
        <w:rPr>
          <w:rFonts w:asciiTheme="minorHAnsi" w:hAnsiTheme="minorHAnsi" w:cstheme="minorHAnsi"/>
          <w:spacing w:val="-3"/>
        </w:rPr>
        <w:t>t</w:t>
      </w:r>
      <w:r w:rsidR="00F87553" w:rsidRPr="004416FF">
        <w:rPr>
          <w:rFonts w:asciiTheme="minorHAnsi" w:hAnsiTheme="minorHAnsi" w:cstheme="minorHAnsi"/>
          <w:spacing w:val="-3"/>
        </w:rPr>
        <w:t xml:space="preserve">he contract will be made in its entirety to a single </w:t>
      </w:r>
      <w:r w:rsidR="005D1E05">
        <w:rPr>
          <w:rFonts w:asciiTheme="minorHAnsi" w:hAnsiTheme="minorHAnsi" w:cstheme="minorHAnsi"/>
          <w:spacing w:val="-3"/>
        </w:rPr>
        <w:t>supplier</w:t>
      </w:r>
      <w:r w:rsidR="001D1AD7"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within </w:t>
      </w:r>
      <w:r w:rsidR="001D1AD7" w:rsidRPr="004416FF">
        <w:rPr>
          <w:rFonts w:asciiTheme="minorHAnsi" w:hAnsiTheme="minorHAnsi" w:cstheme="minorHAnsi"/>
          <w:spacing w:val="-3"/>
        </w:rPr>
        <w:t>t</w:t>
      </w:r>
      <w:r w:rsidR="00F87553" w:rsidRPr="004416FF">
        <w:rPr>
          <w:rFonts w:asciiTheme="minorHAnsi" w:hAnsiTheme="minorHAnsi" w:cstheme="minorHAnsi"/>
          <w:spacing w:val="-3"/>
        </w:rPr>
        <w:t>en</w:t>
      </w:r>
      <w:r w:rsidR="0094385F">
        <w:rPr>
          <w:rFonts w:asciiTheme="minorHAnsi" w:hAnsiTheme="minorHAnsi" w:cstheme="minorHAnsi"/>
          <w:spacing w:val="-3"/>
        </w:rPr>
        <w:t xml:space="preserve"> business</w:t>
      </w:r>
      <w:r w:rsidR="00F87553" w:rsidRPr="004416FF">
        <w:rPr>
          <w:rFonts w:asciiTheme="minorHAnsi" w:hAnsiTheme="minorHAnsi" w:cstheme="minorHAnsi"/>
          <w:spacing w:val="-3"/>
        </w:rPr>
        <w:t xml:space="preserve"> days of the opening</w:t>
      </w:r>
      <w:r w:rsidR="00D0773E">
        <w:rPr>
          <w:rFonts w:asciiTheme="minorHAnsi" w:hAnsiTheme="minorHAnsi" w:cstheme="minorHAnsi"/>
          <w:spacing w:val="-3"/>
        </w:rPr>
        <w:t xml:space="preserve"> of submitted quotes</w:t>
      </w:r>
      <w:r w:rsidR="00F87553" w:rsidRPr="004416FF">
        <w:rPr>
          <w:rFonts w:asciiTheme="minorHAnsi" w:hAnsiTheme="minorHAnsi" w:cstheme="minorHAnsi"/>
          <w:spacing w:val="-3"/>
        </w:rPr>
        <w:t>.</w:t>
      </w:r>
      <w:r>
        <w:rPr>
          <w:rFonts w:asciiTheme="minorHAnsi" w:hAnsiTheme="minorHAnsi" w:cstheme="minorHAnsi"/>
          <w:spacing w:val="-3"/>
        </w:rPr>
        <w:t xml:space="preserve"> Award of the contract will be made according to timelines available to the Board of Commissioners.</w:t>
      </w:r>
    </w:p>
    <w:p w:rsidR="00F87553" w:rsidRPr="004416FF" w:rsidRDefault="0060759A" w:rsidP="00D84331">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reserves the right to accept or reject any or all </w:t>
      </w:r>
      <w:r w:rsidR="001D1AD7" w:rsidRPr="004416FF">
        <w:rPr>
          <w:rFonts w:asciiTheme="minorHAnsi" w:hAnsiTheme="minorHAnsi" w:cstheme="minorHAnsi"/>
          <w:spacing w:val="-3"/>
        </w:rPr>
        <w:t xml:space="preserve">offers </w:t>
      </w:r>
      <w:r w:rsidR="00F87553" w:rsidRPr="004416FF">
        <w:rPr>
          <w:rFonts w:asciiTheme="minorHAnsi" w:hAnsiTheme="minorHAnsi" w:cstheme="minorHAnsi"/>
          <w:spacing w:val="-3"/>
        </w:rPr>
        <w:t xml:space="preserve">and waive any informalities and irregularities in </w:t>
      </w:r>
      <w:r w:rsidR="001D1AD7" w:rsidRPr="004416FF">
        <w:rPr>
          <w:rFonts w:asciiTheme="minorHAnsi" w:hAnsiTheme="minorHAnsi" w:cstheme="minorHAnsi"/>
          <w:spacing w:val="-3"/>
        </w:rPr>
        <w:t>offers</w:t>
      </w:r>
      <w:r w:rsidR="00F87553" w:rsidRPr="004416FF">
        <w:rPr>
          <w:rFonts w:asciiTheme="minorHAnsi" w:hAnsiTheme="minorHAnsi" w:cstheme="minorHAnsi"/>
          <w:spacing w:val="-3"/>
        </w:rPr>
        <w:t>.</w:t>
      </w:r>
    </w:p>
    <w:p w:rsidR="00B81FE8" w:rsidRPr="004416FF" w:rsidRDefault="00B81FE8" w:rsidP="00D84331">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A “Purchase o</w:t>
      </w:r>
      <w:r w:rsidR="00F95327">
        <w:rPr>
          <w:rFonts w:asciiTheme="minorHAnsi" w:hAnsiTheme="minorHAnsi" w:cstheme="minorHAnsi"/>
          <w:spacing w:val="-3"/>
        </w:rPr>
        <w:t xml:space="preserve">f Supplies Contract” (Appendix </w:t>
      </w:r>
      <w:r w:rsidRPr="004416FF">
        <w:rPr>
          <w:rFonts w:asciiTheme="minorHAnsi" w:hAnsiTheme="minorHAnsi" w:cstheme="minorHAnsi"/>
          <w:spacing w:val="-3"/>
        </w:rPr>
        <w:t xml:space="preserve">A) will be </w:t>
      </w:r>
      <w:r w:rsidR="0060759A">
        <w:rPr>
          <w:rFonts w:asciiTheme="minorHAnsi" w:hAnsiTheme="minorHAnsi" w:cstheme="minorHAnsi"/>
          <w:spacing w:val="-3"/>
        </w:rPr>
        <w:t>executed by Morrow County Public Works</w:t>
      </w:r>
      <w:r w:rsidR="00581A33" w:rsidRPr="004416FF">
        <w:rPr>
          <w:rFonts w:asciiTheme="minorHAnsi" w:hAnsiTheme="minorHAnsi" w:cstheme="minorHAnsi"/>
          <w:spacing w:val="-3"/>
        </w:rPr>
        <w:t xml:space="preserve"> and the vendor with the </w:t>
      </w:r>
      <w:r w:rsidR="00C90661">
        <w:rPr>
          <w:rFonts w:asciiTheme="minorHAnsi" w:hAnsiTheme="minorHAnsi" w:cstheme="minorHAnsi"/>
          <w:spacing w:val="-3"/>
        </w:rPr>
        <w:t xml:space="preserve">quote that is </w:t>
      </w:r>
      <w:r w:rsidR="00A731D7" w:rsidRPr="004416FF">
        <w:rPr>
          <w:rFonts w:asciiTheme="minorHAnsi" w:hAnsiTheme="minorHAnsi" w:cstheme="minorHAnsi"/>
          <w:spacing w:val="-3"/>
        </w:rPr>
        <w:t>most advantageous</w:t>
      </w:r>
      <w:r w:rsidR="00581A33" w:rsidRPr="004416FF">
        <w:rPr>
          <w:rFonts w:asciiTheme="minorHAnsi" w:hAnsiTheme="minorHAnsi" w:cstheme="minorHAnsi"/>
          <w:spacing w:val="-3"/>
        </w:rPr>
        <w:t xml:space="preserve"> </w:t>
      </w:r>
      <w:r w:rsidR="0060759A">
        <w:rPr>
          <w:rFonts w:asciiTheme="minorHAnsi" w:hAnsiTheme="minorHAnsi" w:cstheme="minorHAnsi"/>
          <w:spacing w:val="-3"/>
        </w:rPr>
        <w:t>to Morrow</w:t>
      </w:r>
      <w:r w:rsidR="00C90661">
        <w:rPr>
          <w:rFonts w:asciiTheme="minorHAnsi" w:hAnsiTheme="minorHAnsi" w:cstheme="minorHAnsi"/>
          <w:spacing w:val="-3"/>
        </w:rPr>
        <w:t xml:space="preserve"> County</w:t>
      </w:r>
      <w:r w:rsidR="00581A33" w:rsidRPr="004416FF">
        <w:rPr>
          <w:rFonts w:asciiTheme="minorHAnsi" w:hAnsiTheme="minorHAnsi" w:cstheme="minorHAnsi"/>
          <w:spacing w:val="-3"/>
        </w:rPr>
        <w:t>.</w:t>
      </w:r>
    </w:p>
    <w:p w:rsidR="00F87553" w:rsidRPr="004416FF" w:rsidRDefault="00F87553" w:rsidP="00152588">
      <w:pPr>
        <w:spacing w:before="240"/>
        <w:rPr>
          <w:rFonts w:asciiTheme="minorHAnsi" w:hAnsiTheme="minorHAnsi" w:cstheme="minorHAnsi"/>
          <w:spacing w:val="-3"/>
          <w:u w:val="single"/>
        </w:rPr>
      </w:pPr>
      <w:r w:rsidRPr="004416FF">
        <w:rPr>
          <w:rFonts w:asciiTheme="minorHAnsi" w:hAnsiTheme="minorHAnsi" w:cstheme="minorHAnsi"/>
          <w:spacing w:val="-3"/>
        </w:rPr>
        <w:lastRenderedPageBreak/>
        <w:t>IP-8</w:t>
      </w:r>
      <w:r w:rsidRPr="004416FF">
        <w:rPr>
          <w:rFonts w:asciiTheme="minorHAnsi" w:hAnsiTheme="minorHAnsi" w:cstheme="minorHAnsi"/>
          <w:spacing w:val="-3"/>
        </w:rPr>
        <w:tab/>
      </w:r>
      <w:r w:rsidRPr="004416FF">
        <w:rPr>
          <w:rFonts w:asciiTheme="minorHAnsi" w:hAnsiTheme="minorHAnsi" w:cstheme="minorHAnsi"/>
          <w:b/>
          <w:spacing w:val="-3"/>
        </w:rPr>
        <w:t>Contract Documents</w:t>
      </w:r>
    </w:p>
    <w:p w:rsidR="00F87553" w:rsidRPr="004416FF" w:rsidRDefault="00594B67" w:rsidP="00152588">
      <w:pPr>
        <w:numPr>
          <w:ilvl w:val="0"/>
          <w:numId w:val="8"/>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The</w:t>
      </w:r>
      <w:r w:rsidR="00F87553" w:rsidRPr="004416FF">
        <w:rPr>
          <w:rFonts w:asciiTheme="minorHAnsi" w:hAnsiTheme="minorHAnsi" w:cstheme="minorHAnsi"/>
          <w:spacing w:val="-3"/>
        </w:rPr>
        <w:t xml:space="preserve"> contract documents are intended to be mutually cooperative and to provide all details reasonably required for the execution of the proposed work.</w:t>
      </w:r>
      <w:r w:rsidR="0060759A">
        <w:rPr>
          <w:rFonts w:asciiTheme="minorHAnsi" w:hAnsiTheme="minorHAnsi" w:cstheme="minorHAnsi"/>
          <w:spacing w:val="-3"/>
        </w:rPr>
        <w:t xml:space="preserve">  </w:t>
      </w:r>
    </w:p>
    <w:p w:rsidR="00F87553" w:rsidRPr="004416FF" w:rsidRDefault="00F87553" w:rsidP="00152588">
      <w:pPr>
        <w:numPr>
          <w:ilvl w:val="0"/>
          <w:numId w:val="8"/>
        </w:numPr>
        <w:tabs>
          <w:tab w:val="clear" w:pos="720"/>
          <w:tab w:val="left" w:pos="-720"/>
          <w:tab w:val="left" w:pos="0"/>
          <w:tab w:val="num" w:pos="1080"/>
        </w:tabs>
        <w:suppressAutoHyphens/>
        <w:spacing w:before="120" w:after="120"/>
        <w:ind w:left="1080"/>
        <w:jc w:val="both"/>
        <w:rPr>
          <w:rFonts w:asciiTheme="minorHAnsi" w:hAnsiTheme="minorHAnsi" w:cstheme="minorHAnsi"/>
          <w:spacing w:val="-3"/>
        </w:rPr>
      </w:pPr>
      <w:r w:rsidRPr="004416FF">
        <w:rPr>
          <w:rFonts w:asciiTheme="minorHAnsi" w:hAnsiTheme="minorHAnsi" w:cstheme="minorHAnsi"/>
          <w:spacing w:val="-3"/>
        </w:rPr>
        <w:t xml:space="preserve">Any person contemplating the submission of a </w:t>
      </w:r>
      <w:r w:rsidR="00F5600B" w:rsidRPr="004416FF">
        <w:rPr>
          <w:rFonts w:asciiTheme="minorHAnsi" w:hAnsiTheme="minorHAnsi" w:cstheme="minorHAnsi"/>
          <w:spacing w:val="-3"/>
        </w:rPr>
        <w:t xml:space="preserve">quote </w:t>
      </w:r>
      <w:r w:rsidRPr="004416FF">
        <w:rPr>
          <w:rFonts w:asciiTheme="minorHAnsi" w:hAnsiTheme="minorHAnsi" w:cstheme="minorHAnsi"/>
          <w:spacing w:val="-3"/>
        </w:rPr>
        <w:t>and being in doubt as to the meaning or intent of said contract document should r</w:t>
      </w:r>
      <w:r w:rsidR="0060759A">
        <w:rPr>
          <w:rFonts w:asciiTheme="minorHAnsi" w:hAnsiTheme="minorHAnsi" w:cstheme="minorHAnsi"/>
          <w:spacing w:val="-3"/>
        </w:rPr>
        <w:t>equest, by e-mail, interpretation by the Assistant Road Master at eimes@co.morrow.or.us</w:t>
      </w:r>
    </w:p>
    <w:p w:rsidR="00F87553" w:rsidRPr="004416FF" w:rsidRDefault="00F87553" w:rsidP="00686824">
      <w:pPr>
        <w:numPr>
          <w:ilvl w:val="1"/>
          <w:numId w:val="8"/>
        </w:numPr>
        <w:tabs>
          <w:tab w:val="left" w:pos="-720"/>
          <w:tab w:val="left" w:pos="0"/>
          <w:tab w:val="left" w:pos="720"/>
        </w:tabs>
        <w:suppressAutoHyphens/>
        <w:spacing w:after="60"/>
        <w:jc w:val="both"/>
        <w:rPr>
          <w:rFonts w:asciiTheme="minorHAnsi" w:hAnsiTheme="minorHAnsi" w:cstheme="minorHAnsi"/>
          <w:spacing w:val="-3"/>
        </w:rPr>
      </w:pPr>
      <w:r w:rsidRPr="004416FF">
        <w:rPr>
          <w:rFonts w:asciiTheme="minorHAnsi" w:hAnsiTheme="minorHAnsi" w:cstheme="minorHAnsi"/>
          <w:spacing w:val="-3"/>
        </w:rPr>
        <w:t>Any interpretation or ch</w:t>
      </w:r>
      <w:r w:rsidR="0060759A">
        <w:rPr>
          <w:rFonts w:asciiTheme="minorHAnsi" w:hAnsiTheme="minorHAnsi" w:cstheme="minorHAnsi"/>
          <w:spacing w:val="-3"/>
        </w:rPr>
        <w:t>ange will be e-mailed</w:t>
      </w:r>
      <w:r w:rsidRPr="004416FF">
        <w:rPr>
          <w:rFonts w:asciiTheme="minorHAnsi" w:hAnsiTheme="minorHAnsi" w:cstheme="minorHAnsi"/>
          <w:spacing w:val="-3"/>
        </w:rPr>
        <w:t xml:space="preserve"> to each person receiving a set of contract documents.</w:t>
      </w:r>
    </w:p>
    <w:p w:rsidR="00F87553" w:rsidRPr="004416FF" w:rsidRDefault="0060759A">
      <w:pPr>
        <w:numPr>
          <w:ilvl w:val="1"/>
          <w:numId w:val="8"/>
        </w:numPr>
        <w:tabs>
          <w:tab w:val="left" w:pos="-720"/>
          <w:tab w:val="left" w:pos="0"/>
          <w:tab w:val="left" w:pos="720"/>
        </w:tabs>
        <w:suppressAutoHyphens/>
        <w:spacing w:after="12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will not be responsible for any other explanations or interpretations of said contract documents.</w:t>
      </w:r>
    </w:p>
    <w:p w:rsidR="008F212E" w:rsidRPr="000B2AF2" w:rsidRDefault="00F87553" w:rsidP="000B2AF2">
      <w:pPr>
        <w:numPr>
          <w:ilvl w:val="0"/>
          <w:numId w:val="8"/>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Any person submitting a </w:t>
      </w:r>
      <w:r w:rsidR="00A2429E" w:rsidRPr="004416FF">
        <w:rPr>
          <w:rFonts w:asciiTheme="minorHAnsi" w:hAnsiTheme="minorHAnsi" w:cstheme="minorHAnsi"/>
          <w:spacing w:val="-3"/>
        </w:rPr>
        <w:t xml:space="preserve">quote </w:t>
      </w:r>
      <w:r w:rsidRPr="004416FF">
        <w:rPr>
          <w:rFonts w:asciiTheme="minorHAnsi" w:hAnsiTheme="minorHAnsi" w:cstheme="minorHAnsi"/>
          <w:spacing w:val="-3"/>
        </w:rPr>
        <w:t xml:space="preserve">shall not, at any time after submission, dispute, complain or assert that there was any misunderstanding in regard to the nature, quality or description </w:t>
      </w:r>
      <w:r w:rsidR="00D84331">
        <w:rPr>
          <w:rFonts w:asciiTheme="minorHAnsi" w:hAnsiTheme="minorHAnsi" w:cstheme="minorHAnsi"/>
          <w:spacing w:val="-3"/>
        </w:rPr>
        <w:t>of the materials to be supplied and the work to be performed.</w:t>
      </w:r>
    </w:p>
    <w:p w:rsidR="00F87553" w:rsidRPr="004416FF" w:rsidRDefault="00F87553" w:rsidP="00D0773E">
      <w:pPr>
        <w:tabs>
          <w:tab w:val="left" w:pos="-72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IP-9</w:t>
      </w:r>
      <w:r w:rsidRPr="004416FF">
        <w:rPr>
          <w:rFonts w:asciiTheme="minorHAnsi" w:hAnsiTheme="minorHAnsi" w:cstheme="minorHAnsi"/>
          <w:spacing w:val="-3"/>
        </w:rPr>
        <w:tab/>
      </w:r>
      <w:r w:rsidR="00A847CD">
        <w:rPr>
          <w:rFonts w:asciiTheme="minorHAnsi" w:hAnsiTheme="minorHAnsi" w:cstheme="minorHAnsi"/>
          <w:b/>
          <w:spacing w:val="-3"/>
        </w:rPr>
        <w:t>Contractor’s Bonds</w:t>
      </w:r>
    </w:p>
    <w:p w:rsidR="00A847CD" w:rsidRDefault="008E545A" w:rsidP="00152588">
      <w:pPr>
        <w:tabs>
          <w:tab w:val="left" w:pos="-720"/>
          <w:tab w:val="left" w:pos="0"/>
        </w:tabs>
        <w:suppressAutoHyphens/>
        <w:ind w:left="360"/>
        <w:jc w:val="both"/>
        <w:rPr>
          <w:rFonts w:asciiTheme="minorHAnsi" w:hAnsiTheme="minorHAnsi" w:cstheme="minorHAnsi"/>
          <w:spacing w:val="-3"/>
        </w:rPr>
      </w:pPr>
      <w:r w:rsidRPr="004416FF">
        <w:rPr>
          <w:rFonts w:asciiTheme="minorHAnsi" w:hAnsiTheme="minorHAnsi" w:cstheme="minorHAnsi"/>
          <w:spacing w:val="-3"/>
        </w:rPr>
        <w:tab/>
      </w:r>
      <w:r w:rsidR="00A847CD">
        <w:rPr>
          <w:rFonts w:asciiTheme="minorHAnsi" w:hAnsiTheme="minorHAnsi" w:cstheme="minorHAnsi"/>
          <w:spacing w:val="-3"/>
        </w:rPr>
        <w:t>A q</w:t>
      </w:r>
      <w:r w:rsidR="00A847CD" w:rsidRPr="004416FF">
        <w:rPr>
          <w:rFonts w:asciiTheme="minorHAnsi" w:hAnsiTheme="minorHAnsi" w:cstheme="minorHAnsi"/>
          <w:spacing w:val="-3"/>
        </w:rPr>
        <w:t xml:space="preserve">uote bond </w:t>
      </w:r>
      <w:r w:rsidR="00A847CD">
        <w:rPr>
          <w:rFonts w:asciiTheme="minorHAnsi" w:hAnsiTheme="minorHAnsi" w:cstheme="minorHAnsi"/>
          <w:spacing w:val="-3"/>
        </w:rPr>
        <w:t>is</w:t>
      </w:r>
      <w:r w:rsidR="00A847CD" w:rsidRPr="004416FF">
        <w:rPr>
          <w:rFonts w:asciiTheme="minorHAnsi" w:hAnsiTheme="minorHAnsi" w:cstheme="minorHAnsi"/>
          <w:spacing w:val="-3"/>
        </w:rPr>
        <w:t xml:space="preserve"> not required for </w:t>
      </w:r>
      <w:r w:rsidR="00A847CD">
        <w:rPr>
          <w:rFonts w:asciiTheme="minorHAnsi" w:hAnsiTheme="minorHAnsi" w:cstheme="minorHAnsi"/>
          <w:spacing w:val="-3"/>
        </w:rPr>
        <w:t>submission of a quote</w:t>
      </w:r>
      <w:r w:rsidR="00A847CD" w:rsidRPr="004416FF">
        <w:rPr>
          <w:rFonts w:asciiTheme="minorHAnsi" w:hAnsiTheme="minorHAnsi" w:cstheme="minorHAnsi"/>
          <w:spacing w:val="-3"/>
        </w:rPr>
        <w:t>.</w:t>
      </w:r>
    </w:p>
    <w:p w:rsidR="00A847CD" w:rsidRDefault="00A847CD" w:rsidP="00152588">
      <w:pPr>
        <w:tabs>
          <w:tab w:val="left" w:pos="-720"/>
          <w:tab w:val="left" w:pos="0"/>
        </w:tabs>
        <w:suppressAutoHyphens/>
        <w:ind w:left="720"/>
        <w:jc w:val="both"/>
        <w:rPr>
          <w:rFonts w:asciiTheme="minorHAnsi" w:hAnsiTheme="minorHAnsi" w:cstheme="minorHAnsi"/>
          <w:spacing w:val="-3"/>
        </w:rPr>
      </w:pPr>
      <w:r>
        <w:rPr>
          <w:rFonts w:asciiTheme="minorHAnsi" w:hAnsiTheme="minorHAnsi" w:cstheme="minorHAnsi"/>
          <w:spacing w:val="-3"/>
        </w:rPr>
        <w:t>A performance bond is</w:t>
      </w:r>
      <w:r w:rsidRPr="004416FF">
        <w:rPr>
          <w:rFonts w:asciiTheme="minorHAnsi" w:hAnsiTheme="minorHAnsi" w:cstheme="minorHAnsi"/>
          <w:spacing w:val="-3"/>
        </w:rPr>
        <w:t xml:space="preserve"> not required for </w:t>
      </w:r>
      <w:r>
        <w:rPr>
          <w:rFonts w:asciiTheme="minorHAnsi" w:hAnsiTheme="minorHAnsi" w:cstheme="minorHAnsi"/>
          <w:spacing w:val="-3"/>
        </w:rPr>
        <w:t xml:space="preserve">this contract for the supply of materials. </w:t>
      </w:r>
    </w:p>
    <w:p w:rsidR="00F87553" w:rsidRDefault="00A847CD" w:rsidP="00152588">
      <w:pPr>
        <w:tabs>
          <w:tab w:val="left" w:pos="-720"/>
          <w:tab w:val="left" w:pos="0"/>
        </w:tabs>
        <w:suppressAutoHyphens/>
        <w:ind w:left="720"/>
        <w:jc w:val="both"/>
        <w:rPr>
          <w:rFonts w:asciiTheme="minorHAnsi" w:hAnsiTheme="minorHAnsi" w:cstheme="minorHAnsi"/>
          <w:spacing w:val="-3"/>
        </w:rPr>
      </w:pPr>
      <w:r>
        <w:rPr>
          <w:rFonts w:asciiTheme="minorHAnsi" w:hAnsiTheme="minorHAnsi" w:cstheme="minorHAnsi"/>
          <w:spacing w:val="-3"/>
        </w:rPr>
        <w:t>A payment bond is</w:t>
      </w:r>
      <w:r w:rsidRPr="004416FF">
        <w:rPr>
          <w:rFonts w:asciiTheme="minorHAnsi" w:hAnsiTheme="minorHAnsi" w:cstheme="minorHAnsi"/>
          <w:spacing w:val="-3"/>
        </w:rPr>
        <w:t xml:space="preserve"> not required for </w:t>
      </w:r>
      <w:r>
        <w:rPr>
          <w:rFonts w:asciiTheme="minorHAnsi" w:hAnsiTheme="minorHAnsi" w:cstheme="minorHAnsi"/>
          <w:spacing w:val="-3"/>
        </w:rPr>
        <w:t>this contract for the supply of materials</w:t>
      </w:r>
      <w:r w:rsidR="00F87553" w:rsidRPr="004416FF">
        <w:rPr>
          <w:rFonts w:asciiTheme="minorHAnsi" w:hAnsiTheme="minorHAnsi" w:cstheme="minorHAnsi"/>
          <w:spacing w:val="-3"/>
        </w:rPr>
        <w:t>.</w:t>
      </w:r>
    </w:p>
    <w:p w:rsidR="00F87553" w:rsidRPr="004416FF" w:rsidRDefault="00F87553" w:rsidP="00D0773E">
      <w:pPr>
        <w:tabs>
          <w:tab w:val="left" w:pos="-72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IP-10</w:t>
      </w:r>
      <w:r w:rsidRPr="004416FF">
        <w:rPr>
          <w:rFonts w:asciiTheme="minorHAnsi" w:hAnsiTheme="minorHAnsi" w:cstheme="minorHAnsi"/>
          <w:spacing w:val="-3"/>
        </w:rPr>
        <w:tab/>
      </w:r>
      <w:r w:rsidRPr="004416FF">
        <w:rPr>
          <w:rFonts w:asciiTheme="minorHAnsi" w:hAnsiTheme="minorHAnsi" w:cstheme="minorHAnsi"/>
          <w:b/>
          <w:spacing w:val="-3"/>
        </w:rPr>
        <w:t>Prequalification</w:t>
      </w:r>
    </w:p>
    <w:p w:rsidR="006B2825" w:rsidRDefault="008E545A" w:rsidP="00686824">
      <w:pPr>
        <w:tabs>
          <w:tab w:val="left" w:pos="-720"/>
          <w:tab w:val="left" w:pos="0"/>
          <w:tab w:val="left" w:pos="720"/>
        </w:tabs>
        <w:suppressAutoHyphens/>
        <w:spacing w:before="120"/>
        <w:ind w:left="360"/>
        <w:jc w:val="both"/>
        <w:rPr>
          <w:rFonts w:asciiTheme="minorHAnsi" w:hAnsiTheme="minorHAnsi" w:cstheme="minorHAnsi"/>
          <w:spacing w:val="-3"/>
        </w:rPr>
      </w:pPr>
      <w:r w:rsidRPr="004416FF">
        <w:rPr>
          <w:rFonts w:asciiTheme="minorHAnsi" w:hAnsiTheme="minorHAnsi" w:cstheme="minorHAnsi"/>
          <w:spacing w:val="-3"/>
        </w:rPr>
        <w:tab/>
      </w:r>
      <w:r w:rsidR="00F87553" w:rsidRPr="004416FF">
        <w:rPr>
          <w:rFonts w:asciiTheme="minorHAnsi" w:hAnsiTheme="minorHAnsi" w:cstheme="minorHAnsi"/>
          <w:spacing w:val="-3"/>
        </w:rPr>
        <w:t>Prequalification is not required.</w:t>
      </w:r>
    </w:p>
    <w:p w:rsidR="00F87553" w:rsidRPr="004416FF" w:rsidRDefault="00F87553" w:rsidP="00D0773E">
      <w:pPr>
        <w:tabs>
          <w:tab w:val="left" w:pos="-720"/>
          <w:tab w:val="left" w:pos="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IP-1</w:t>
      </w:r>
      <w:r w:rsidR="00D84331">
        <w:rPr>
          <w:rFonts w:asciiTheme="minorHAnsi" w:hAnsiTheme="minorHAnsi" w:cstheme="minorHAnsi"/>
          <w:spacing w:val="-3"/>
        </w:rPr>
        <w:t>1</w:t>
      </w:r>
      <w:r w:rsidRPr="004416FF">
        <w:rPr>
          <w:rFonts w:asciiTheme="minorHAnsi" w:hAnsiTheme="minorHAnsi" w:cstheme="minorHAnsi"/>
          <w:spacing w:val="-3"/>
        </w:rPr>
        <w:tab/>
      </w:r>
      <w:r w:rsidRPr="004416FF">
        <w:rPr>
          <w:rFonts w:asciiTheme="minorHAnsi" w:hAnsiTheme="minorHAnsi" w:cstheme="minorHAnsi"/>
          <w:b/>
          <w:spacing w:val="-3"/>
        </w:rPr>
        <w:t>Appeal Process</w:t>
      </w:r>
    </w:p>
    <w:p w:rsidR="00F87553" w:rsidRPr="004416FF" w:rsidRDefault="00F87553" w:rsidP="00152588">
      <w:pPr>
        <w:numPr>
          <w:ilvl w:val="0"/>
          <w:numId w:val="23"/>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Appeal of any decision(s) by</w:t>
      </w:r>
      <w:r w:rsidR="0094385F">
        <w:rPr>
          <w:rFonts w:asciiTheme="minorHAnsi" w:hAnsiTheme="minorHAnsi" w:cstheme="minorHAnsi"/>
          <w:spacing w:val="-3"/>
        </w:rPr>
        <w:t xml:space="preserve"> Morrow</w:t>
      </w:r>
      <w:r w:rsidRPr="004416FF">
        <w:rPr>
          <w:rFonts w:asciiTheme="minorHAnsi" w:hAnsiTheme="minorHAnsi" w:cstheme="minorHAnsi"/>
          <w:spacing w:val="-3"/>
        </w:rPr>
        <w:t xml:space="preserve"> </w:t>
      </w:r>
      <w:r w:rsidR="00594B67">
        <w:rPr>
          <w:rFonts w:asciiTheme="minorHAnsi" w:hAnsiTheme="minorHAnsi" w:cstheme="minorHAnsi"/>
          <w:spacing w:val="-3"/>
        </w:rPr>
        <w:t>County</w:t>
      </w:r>
      <w:r w:rsidRPr="004416FF">
        <w:rPr>
          <w:rFonts w:asciiTheme="minorHAnsi" w:hAnsiTheme="minorHAnsi" w:cstheme="minorHAnsi"/>
          <w:spacing w:val="-3"/>
        </w:rPr>
        <w:t xml:space="preserve"> that are adverse to the </w:t>
      </w:r>
      <w:r w:rsidR="005D1E05">
        <w:rPr>
          <w:rFonts w:asciiTheme="minorHAnsi" w:hAnsiTheme="minorHAnsi" w:cstheme="minorHAnsi"/>
          <w:spacing w:val="-3"/>
        </w:rPr>
        <w:t>Supplier</w:t>
      </w:r>
      <w:r w:rsidR="005A29F0" w:rsidRPr="004416FF">
        <w:rPr>
          <w:rFonts w:asciiTheme="minorHAnsi" w:hAnsiTheme="minorHAnsi" w:cstheme="minorHAnsi"/>
          <w:spacing w:val="-3"/>
        </w:rPr>
        <w:t xml:space="preserve"> </w:t>
      </w:r>
      <w:r w:rsidR="000B2AF2">
        <w:rPr>
          <w:rFonts w:asciiTheme="minorHAnsi" w:hAnsiTheme="minorHAnsi" w:cstheme="minorHAnsi"/>
          <w:spacing w:val="-3"/>
        </w:rPr>
        <w:t>must be delivered in writing</w:t>
      </w:r>
      <w:r w:rsidRPr="004416FF">
        <w:rPr>
          <w:rFonts w:asciiTheme="minorHAnsi" w:hAnsiTheme="minorHAnsi" w:cstheme="minorHAnsi"/>
          <w:spacing w:val="-3"/>
        </w:rPr>
        <w:t xml:space="preserve">, within five </w:t>
      </w:r>
      <w:r w:rsidR="00831EF7">
        <w:rPr>
          <w:rFonts w:asciiTheme="minorHAnsi" w:hAnsiTheme="minorHAnsi" w:cstheme="minorHAnsi"/>
          <w:spacing w:val="-3"/>
        </w:rPr>
        <w:t>(5</w:t>
      </w:r>
      <w:r w:rsidR="008637D9" w:rsidRPr="004416FF">
        <w:rPr>
          <w:rFonts w:asciiTheme="minorHAnsi" w:hAnsiTheme="minorHAnsi" w:cstheme="minorHAnsi"/>
          <w:spacing w:val="-3"/>
        </w:rPr>
        <w:t xml:space="preserve">) </w:t>
      </w:r>
      <w:r w:rsidR="000B2AF2">
        <w:rPr>
          <w:rFonts w:asciiTheme="minorHAnsi" w:hAnsiTheme="minorHAnsi" w:cstheme="minorHAnsi"/>
          <w:spacing w:val="-3"/>
        </w:rPr>
        <w:t xml:space="preserve">working days, to the Morrow </w:t>
      </w:r>
      <w:r w:rsidRPr="004416FF">
        <w:rPr>
          <w:rFonts w:asciiTheme="minorHAnsi" w:hAnsiTheme="minorHAnsi" w:cstheme="minorHAnsi"/>
          <w:spacing w:val="-3"/>
        </w:rPr>
        <w:t>County Contract Review Boar</w:t>
      </w:r>
      <w:r w:rsidR="0094385F">
        <w:rPr>
          <w:rFonts w:asciiTheme="minorHAnsi" w:hAnsiTheme="minorHAnsi" w:cstheme="minorHAnsi"/>
          <w:spacing w:val="-3"/>
        </w:rPr>
        <w:t>d, which is composed of the Morrow</w:t>
      </w:r>
      <w:r w:rsidRPr="004416FF">
        <w:rPr>
          <w:rFonts w:asciiTheme="minorHAnsi" w:hAnsiTheme="minorHAnsi" w:cstheme="minorHAnsi"/>
          <w:spacing w:val="-3"/>
        </w:rPr>
        <w:t xml:space="preserve"> County Board of Commissioners.</w:t>
      </w:r>
    </w:p>
    <w:p w:rsidR="003D30AC" w:rsidRPr="00120F0A" w:rsidRDefault="00E713C7" w:rsidP="00120F0A">
      <w:pPr>
        <w:numPr>
          <w:ilvl w:val="0"/>
          <w:numId w:val="23"/>
        </w:numPr>
        <w:tabs>
          <w:tab w:val="clear" w:pos="720"/>
          <w:tab w:val="left" w:pos="-720"/>
          <w:tab w:val="left" w:pos="0"/>
          <w:tab w:val="num" w:pos="1080"/>
        </w:tabs>
        <w:suppressAutoHyphens/>
        <w:spacing w:before="200"/>
        <w:ind w:left="1080"/>
        <w:jc w:val="both"/>
        <w:rPr>
          <w:rFonts w:asciiTheme="minorHAnsi" w:hAnsiTheme="minorHAnsi" w:cstheme="minorHAnsi"/>
          <w:spacing w:val="-3"/>
        </w:rPr>
      </w:pPr>
      <w:r w:rsidRPr="004416FF">
        <w:rPr>
          <w:rFonts w:asciiTheme="minorHAnsi" w:hAnsiTheme="minorHAnsi" w:cstheme="minorHAnsi"/>
          <w:spacing w:val="-3"/>
        </w:rPr>
        <w:t>Written a</w:t>
      </w:r>
      <w:r w:rsidR="00F87553" w:rsidRPr="004416FF">
        <w:rPr>
          <w:rFonts w:asciiTheme="minorHAnsi" w:hAnsiTheme="minorHAnsi" w:cstheme="minorHAnsi"/>
          <w:spacing w:val="-3"/>
        </w:rPr>
        <w:t>ppeals must include a concise statement of the complaint, setting forth all pertinent facts, citation to applicable law or authorities, and the relief requested.</w:t>
      </w:r>
    </w:p>
    <w:p w:rsidR="00E9133B" w:rsidRDefault="00E9133B">
      <w:pPr>
        <w:rPr>
          <w:rFonts w:asciiTheme="minorHAnsi" w:hAnsiTheme="minorHAnsi" w:cstheme="minorHAnsi"/>
          <w:spacing w:val="-3"/>
        </w:rPr>
      </w:pPr>
      <w:r>
        <w:rPr>
          <w:rFonts w:asciiTheme="minorHAnsi" w:hAnsiTheme="minorHAnsi" w:cstheme="minorHAnsi"/>
          <w:spacing w:val="-3"/>
        </w:rPr>
        <w:br w:type="page"/>
      </w:r>
    </w:p>
    <w:p w:rsidR="00F87553" w:rsidRPr="00E913B6" w:rsidRDefault="00F87553">
      <w:pPr>
        <w:tabs>
          <w:tab w:val="left" w:pos="-720"/>
        </w:tabs>
        <w:suppressAutoHyphens/>
        <w:jc w:val="both"/>
        <w:rPr>
          <w:rFonts w:asciiTheme="minorHAnsi" w:hAnsiTheme="minorHAnsi" w:cstheme="minorHAnsi"/>
          <w:b/>
          <w:i/>
          <w:spacing w:val="-3"/>
        </w:rPr>
      </w:pPr>
      <w:r w:rsidRPr="00E913B6">
        <w:rPr>
          <w:rFonts w:asciiTheme="minorHAnsi" w:hAnsiTheme="minorHAnsi" w:cstheme="minorHAnsi"/>
          <w:b/>
          <w:i/>
          <w:spacing w:val="-3"/>
        </w:rPr>
        <w:lastRenderedPageBreak/>
        <w:t>GENERAL PROVISIONS:</w:t>
      </w:r>
    </w:p>
    <w:p w:rsidR="00F87553" w:rsidRPr="004416FF" w:rsidRDefault="00F87553">
      <w:pPr>
        <w:tabs>
          <w:tab w:val="left" w:pos="-720"/>
        </w:tabs>
        <w:suppressAutoHyphens/>
        <w:jc w:val="both"/>
        <w:rPr>
          <w:rFonts w:asciiTheme="minorHAnsi" w:hAnsiTheme="minorHAnsi" w:cstheme="minorHAnsi"/>
          <w:b/>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GP-1</w:t>
      </w:r>
      <w:r w:rsidRPr="004416FF">
        <w:rPr>
          <w:rFonts w:asciiTheme="minorHAnsi" w:hAnsiTheme="minorHAnsi" w:cstheme="minorHAnsi"/>
          <w:spacing w:val="-3"/>
        </w:rPr>
        <w:tab/>
      </w:r>
      <w:r w:rsidRPr="004416FF">
        <w:rPr>
          <w:rFonts w:asciiTheme="minorHAnsi" w:hAnsiTheme="minorHAnsi" w:cstheme="minorHAnsi"/>
          <w:b/>
          <w:spacing w:val="-3"/>
        </w:rPr>
        <w:t>Definitions and Terms</w:t>
      </w:r>
    </w:p>
    <w:p w:rsidR="00F87553" w:rsidRPr="004416FF" w:rsidRDefault="00F87553">
      <w:pPr>
        <w:tabs>
          <w:tab w:val="left" w:pos="-720"/>
        </w:tabs>
        <w:suppressAutoHyphens/>
        <w:jc w:val="both"/>
        <w:rPr>
          <w:rFonts w:asciiTheme="minorHAnsi" w:hAnsiTheme="minorHAnsi" w:cstheme="minorHAnsi"/>
          <w:spacing w:val="-3"/>
        </w:rPr>
      </w:pPr>
    </w:p>
    <w:p w:rsidR="00F87553" w:rsidRPr="004416FF" w:rsidRDefault="00F87553" w:rsidP="00DA36E4">
      <w:pPr>
        <w:tabs>
          <w:tab w:val="left" w:pos="-720"/>
          <w:tab w:val="left" w:pos="0"/>
        </w:tabs>
        <w:suppressAutoHyphens/>
        <w:ind w:left="720"/>
        <w:jc w:val="both"/>
        <w:rPr>
          <w:rFonts w:asciiTheme="minorHAnsi" w:hAnsiTheme="minorHAnsi" w:cstheme="minorHAnsi"/>
          <w:spacing w:val="-3"/>
        </w:rPr>
      </w:pPr>
      <w:r w:rsidRPr="004416FF">
        <w:rPr>
          <w:rFonts w:asciiTheme="minorHAnsi" w:hAnsiTheme="minorHAnsi" w:cstheme="minorHAnsi"/>
          <w:spacing w:val="-3"/>
        </w:rPr>
        <w:t>Whenever the following terms are used in the contract documents, they shall be understood to have the meanings given herein.</w:t>
      </w:r>
    </w:p>
    <w:p w:rsidR="00F87553" w:rsidRPr="004416FF" w:rsidRDefault="00F87553">
      <w:pPr>
        <w:tabs>
          <w:tab w:val="left" w:pos="-720"/>
        </w:tabs>
        <w:suppressAutoHyphens/>
        <w:jc w:val="both"/>
        <w:rPr>
          <w:rFonts w:asciiTheme="minorHAnsi" w:hAnsiTheme="minorHAnsi" w:cstheme="minorHAnsi"/>
          <w:spacing w:val="-3"/>
        </w:rPr>
      </w:pPr>
    </w:p>
    <w:p w:rsidR="00F87553" w:rsidRPr="004416FF" w:rsidRDefault="00F87553" w:rsidP="009E51C5">
      <w:pPr>
        <w:numPr>
          <w:ilvl w:val="1"/>
          <w:numId w:val="12"/>
        </w:numPr>
        <w:tabs>
          <w:tab w:val="left" w:pos="-720"/>
          <w:tab w:val="left" w:pos="0"/>
          <w:tab w:val="left" w:pos="720"/>
          <w:tab w:val="left" w:pos="1080"/>
          <w:tab w:val="left" w:pos="1440"/>
          <w:tab w:val="left" w:pos="1530"/>
        </w:tabs>
        <w:suppressAutoHyphens/>
        <w:ind w:hanging="1080"/>
        <w:jc w:val="both"/>
        <w:rPr>
          <w:rFonts w:asciiTheme="minorHAnsi" w:hAnsiTheme="minorHAnsi" w:cstheme="minorHAnsi"/>
          <w:spacing w:val="-3"/>
        </w:rPr>
      </w:pPr>
      <w:r w:rsidRPr="00F95327">
        <w:rPr>
          <w:rFonts w:asciiTheme="minorHAnsi" w:hAnsiTheme="minorHAnsi" w:cstheme="minorHAnsi"/>
          <w:b/>
          <w:spacing w:val="-3"/>
        </w:rPr>
        <w:t>County</w:t>
      </w:r>
      <w:r w:rsidR="000B2AF2">
        <w:rPr>
          <w:rFonts w:asciiTheme="minorHAnsi" w:hAnsiTheme="minorHAnsi" w:cstheme="minorHAnsi"/>
          <w:spacing w:val="-3"/>
        </w:rPr>
        <w:t xml:space="preserve"> – Morrow County</w:t>
      </w:r>
      <w:r w:rsidRPr="004416FF">
        <w:rPr>
          <w:rFonts w:asciiTheme="minorHAnsi" w:hAnsiTheme="minorHAnsi" w:cstheme="minorHAnsi"/>
          <w:spacing w:val="-3"/>
        </w:rPr>
        <w:t>, Oregon, the party awarding the contract.</w:t>
      </w:r>
    </w:p>
    <w:p w:rsidR="00F87553" w:rsidRPr="004416FF" w:rsidRDefault="00F87553">
      <w:pPr>
        <w:tabs>
          <w:tab w:val="left" w:pos="-720"/>
        </w:tabs>
        <w:suppressAutoHyphens/>
        <w:jc w:val="both"/>
        <w:rPr>
          <w:rFonts w:asciiTheme="minorHAnsi" w:hAnsiTheme="minorHAnsi" w:cstheme="minorHAnsi"/>
          <w:spacing w:val="-3"/>
        </w:rPr>
      </w:pPr>
    </w:p>
    <w:p w:rsidR="00F87553" w:rsidRDefault="000B2AF2" w:rsidP="00E913B6">
      <w:pPr>
        <w:numPr>
          <w:ilvl w:val="1"/>
          <w:numId w:val="12"/>
        </w:numPr>
        <w:tabs>
          <w:tab w:val="clear" w:pos="1800"/>
          <w:tab w:val="left" w:pos="-720"/>
          <w:tab w:val="left" w:pos="0"/>
          <w:tab w:val="left" w:pos="720"/>
          <w:tab w:val="num" w:pos="1080"/>
        </w:tabs>
        <w:suppressAutoHyphens/>
        <w:ind w:left="1080" w:hanging="360"/>
        <w:jc w:val="both"/>
        <w:rPr>
          <w:rFonts w:asciiTheme="minorHAnsi" w:hAnsiTheme="minorHAnsi" w:cstheme="minorHAnsi"/>
          <w:spacing w:val="-3"/>
        </w:rPr>
      </w:pPr>
      <w:r>
        <w:rPr>
          <w:rFonts w:asciiTheme="minorHAnsi" w:hAnsiTheme="minorHAnsi" w:cstheme="minorHAnsi"/>
          <w:b/>
          <w:spacing w:val="-3"/>
        </w:rPr>
        <w:t>County Public Works Director</w:t>
      </w:r>
      <w:r>
        <w:rPr>
          <w:rFonts w:asciiTheme="minorHAnsi" w:hAnsiTheme="minorHAnsi" w:cstheme="minorHAnsi"/>
          <w:spacing w:val="-3"/>
        </w:rPr>
        <w:t xml:space="preserve"> - The County Public Works Director of Morrow</w:t>
      </w:r>
      <w:r w:rsidR="00F87553" w:rsidRPr="004416FF">
        <w:rPr>
          <w:rFonts w:asciiTheme="minorHAnsi" w:hAnsiTheme="minorHAnsi" w:cstheme="minorHAnsi"/>
          <w:spacing w:val="-3"/>
        </w:rPr>
        <w:t xml:space="preserve"> County</w:t>
      </w:r>
      <w:r w:rsidR="005D3F82" w:rsidRPr="004416FF">
        <w:rPr>
          <w:rFonts w:asciiTheme="minorHAnsi" w:hAnsiTheme="minorHAnsi" w:cstheme="minorHAnsi"/>
          <w:spacing w:val="-3"/>
        </w:rPr>
        <w:t xml:space="preserve">, acting either directly or </w:t>
      </w:r>
      <w:r w:rsidR="00F87553" w:rsidRPr="004416FF">
        <w:rPr>
          <w:rFonts w:asciiTheme="minorHAnsi" w:hAnsiTheme="minorHAnsi" w:cstheme="minorHAnsi"/>
          <w:spacing w:val="-3"/>
        </w:rPr>
        <w:t>through an authorized representative.</w:t>
      </w:r>
    </w:p>
    <w:p w:rsidR="00687B1F" w:rsidRDefault="00687B1F" w:rsidP="00687B1F">
      <w:pPr>
        <w:pStyle w:val="ListParagraph"/>
        <w:rPr>
          <w:rFonts w:asciiTheme="minorHAnsi" w:hAnsiTheme="minorHAnsi" w:cstheme="minorHAnsi"/>
          <w:spacing w:val="-3"/>
        </w:rPr>
      </w:pPr>
    </w:p>
    <w:p w:rsidR="00687B1F" w:rsidRPr="004416FF" w:rsidRDefault="00687B1F" w:rsidP="00E913B6">
      <w:pPr>
        <w:numPr>
          <w:ilvl w:val="1"/>
          <w:numId w:val="12"/>
        </w:numPr>
        <w:tabs>
          <w:tab w:val="clear" w:pos="1800"/>
          <w:tab w:val="left" w:pos="-720"/>
          <w:tab w:val="left" w:pos="0"/>
          <w:tab w:val="left" w:pos="720"/>
          <w:tab w:val="num" w:pos="1080"/>
        </w:tabs>
        <w:suppressAutoHyphens/>
        <w:ind w:left="1080" w:hanging="360"/>
        <w:jc w:val="both"/>
        <w:rPr>
          <w:rFonts w:asciiTheme="minorHAnsi" w:hAnsiTheme="minorHAnsi" w:cstheme="minorHAnsi"/>
          <w:spacing w:val="-3"/>
        </w:rPr>
      </w:pPr>
      <w:r>
        <w:rPr>
          <w:rFonts w:asciiTheme="minorHAnsi" w:hAnsiTheme="minorHAnsi" w:cstheme="minorHAnsi"/>
          <w:b/>
          <w:spacing w:val="-3"/>
        </w:rPr>
        <w:t xml:space="preserve">County Assistant Road Master – </w:t>
      </w:r>
      <w:r>
        <w:rPr>
          <w:rFonts w:asciiTheme="minorHAnsi" w:hAnsiTheme="minorHAnsi" w:cstheme="minorHAnsi"/>
          <w:spacing w:val="-3"/>
        </w:rPr>
        <w:t>The County Assistant Road Master of Morrow County, acting either directly or through an authorized representative.</w:t>
      </w:r>
    </w:p>
    <w:p w:rsidR="00F87553" w:rsidRPr="004416FF" w:rsidRDefault="00F87553">
      <w:pPr>
        <w:tabs>
          <w:tab w:val="left" w:pos="-720"/>
        </w:tabs>
        <w:suppressAutoHyphens/>
        <w:jc w:val="both"/>
        <w:rPr>
          <w:rFonts w:asciiTheme="minorHAnsi" w:hAnsiTheme="minorHAnsi" w:cstheme="minorHAnsi"/>
          <w:spacing w:val="-3"/>
        </w:rPr>
      </w:pPr>
    </w:p>
    <w:p w:rsidR="00F87553" w:rsidRDefault="005D1E05" w:rsidP="00E913B6">
      <w:pPr>
        <w:numPr>
          <w:ilvl w:val="1"/>
          <w:numId w:val="12"/>
        </w:numPr>
        <w:tabs>
          <w:tab w:val="left" w:pos="-720"/>
          <w:tab w:val="left" w:pos="0"/>
          <w:tab w:val="left" w:pos="720"/>
          <w:tab w:val="left" w:pos="1080"/>
          <w:tab w:val="left" w:pos="1440"/>
        </w:tabs>
        <w:suppressAutoHyphens/>
        <w:ind w:hanging="1080"/>
        <w:jc w:val="both"/>
        <w:rPr>
          <w:rFonts w:asciiTheme="minorHAnsi" w:hAnsiTheme="minorHAnsi" w:cstheme="minorHAnsi"/>
          <w:spacing w:val="-3"/>
        </w:rPr>
      </w:pPr>
      <w:r>
        <w:rPr>
          <w:rFonts w:asciiTheme="minorHAnsi" w:hAnsiTheme="minorHAnsi" w:cstheme="minorHAnsi"/>
          <w:b/>
          <w:spacing w:val="-3"/>
        </w:rPr>
        <w:t>Supplier</w:t>
      </w:r>
      <w:r w:rsidR="00F87553" w:rsidRPr="004416FF">
        <w:rPr>
          <w:rFonts w:asciiTheme="minorHAnsi" w:hAnsiTheme="minorHAnsi" w:cstheme="minorHAnsi"/>
          <w:spacing w:val="-3"/>
        </w:rPr>
        <w:t xml:space="preserve"> - The party awarded the contract</w:t>
      </w:r>
      <w:r w:rsidR="002B1707" w:rsidRPr="004416FF">
        <w:rPr>
          <w:rFonts w:asciiTheme="minorHAnsi" w:hAnsiTheme="minorHAnsi" w:cstheme="minorHAnsi"/>
          <w:spacing w:val="-3"/>
        </w:rPr>
        <w:t>.</w:t>
      </w:r>
    </w:p>
    <w:p w:rsidR="00DA36E4" w:rsidRPr="00DA36E4" w:rsidRDefault="00DA36E4" w:rsidP="00DA36E4">
      <w:pPr>
        <w:pStyle w:val="ListParagraph"/>
        <w:numPr>
          <w:ilvl w:val="1"/>
          <w:numId w:val="12"/>
        </w:numPr>
        <w:tabs>
          <w:tab w:val="clear" w:pos="1800"/>
          <w:tab w:val="left" w:pos="-720"/>
          <w:tab w:val="left" w:pos="1080"/>
        </w:tabs>
        <w:suppressAutoHyphens/>
        <w:spacing w:before="240" w:after="120"/>
        <w:ind w:left="1080" w:hanging="360"/>
        <w:contextualSpacing w:val="0"/>
        <w:jc w:val="both"/>
        <w:rPr>
          <w:rFonts w:asciiTheme="minorHAnsi" w:hAnsiTheme="minorHAnsi" w:cstheme="minorHAnsi"/>
          <w:spacing w:val="-3"/>
        </w:rPr>
      </w:pPr>
      <w:r w:rsidRPr="00DA36E4">
        <w:rPr>
          <w:rFonts w:asciiTheme="minorHAnsi" w:hAnsiTheme="minorHAnsi" w:cstheme="minorHAnsi"/>
          <w:b/>
          <w:spacing w:val="-3"/>
        </w:rPr>
        <w:t xml:space="preserve">Standard Specifications - </w:t>
      </w:r>
      <w:r w:rsidRPr="00DA36E4">
        <w:rPr>
          <w:rFonts w:asciiTheme="minorHAnsi" w:hAnsiTheme="minorHAnsi" w:cstheme="minorHAnsi"/>
          <w:spacing w:val="-3"/>
        </w:rPr>
        <w:t xml:space="preserve">The </w:t>
      </w:r>
      <w:r w:rsidRPr="00DA36E4">
        <w:rPr>
          <w:rFonts w:asciiTheme="minorHAnsi" w:hAnsiTheme="minorHAnsi" w:cstheme="minorHAnsi"/>
          <w:i/>
          <w:spacing w:val="-3"/>
        </w:rPr>
        <w:t>Oregon Standard Specifications for Construction</w:t>
      </w:r>
      <w:r w:rsidRPr="00DA36E4">
        <w:rPr>
          <w:rFonts w:asciiTheme="minorHAnsi" w:hAnsiTheme="minorHAnsi" w:cstheme="minorHAnsi"/>
          <w:spacing w:val="-3"/>
        </w:rPr>
        <w:t xml:space="preserve"> are hereby</w:t>
      </w:r>
      <w:r w:rsidRPr="00DA36E4">
        <w:rPr>
          <w:rFonts w:asciiTheme="minorHAnsi" w:hAnsiTheme="minorHAnsi" w:cs="Arial"/>
          <w:spacing w:val="-3"/>
          <w:szCs w:val="24"/>
        </w:rPr>
        <w:t xml:space="preserve"> referenced and contained within the contract, except as follows:  </w:t>
      </w:r>
    </w:p>
    <w:p w:rsidR="00DA36E4" w:rsidRPr="00D14B75" w:rsidRDefault="00DA36E4" w:rsidP="00DA36E4">
      <w:pPr>
        <w:pStyle w:val="ListParagraph"/>
        <w:numPr>
          <w:ilvl w:val="3"/>
          <w:numId w:val="12"/>
        </w:numPr>
        <w:tabs>
          <w:tab w:val="clear" w:pos="2880"/>
          <w:tab w:val="left" w:pos="-720"/>
          <w:tab w:val="left" w:pos="720"/>
          <w:tab w:val="left" w:pos="810"/>
          <w:tab w:val="num" w:pos="2520"/>
        </w:tabs>
        <w:suppressAutoHyphens/>
        <w:spacing w:before="120" w:after="120"/>
        <w:ind w:left="1714"/>
        <w:contextualSpacing w:val="0"/>
        <w:jc w:val="both"/>
        <w:rPr>
          <w:rFonts w:asciiTheme="minorHAnsi" w:hAnsiTheme="minorHAnsi" w:cstheme="minorHAnsi"/>
          <w:spacing w:val="-3"/>
        </w:rPr>
      </w:pPr>
      <w:r w:rsidRPr="00D14B75">
        <w:rPr>
          <w:rFonts w:asciiTheme="minorHAnsi" w:hAnsiTheme="minorHAnsi" w:cs="Arial"/>
          <w:spacing w:val="-3"/>
          <w:szCs w:val="24"/>
        </w:rPr>
        <w:t xml:space="preserve">Standard Specifications may be modified, supplemented or superseded by the General and Special Provisions herein contained. </w:t>
      </w:r>
    </w:p>
    <w:p w:rsidR="00DA36E4" w:rsidRPr="00964719" w:rsidRDefault="00DA36E4" w:rsidP="00DA36E4">
      <w:pPr>
        <w:numPr>
          <w:ilvl w:val="3"/>
          <w:numId w:val="12"/>
        </w:numPr>
        <w:tabs>
          <w:tab w:val="clear" w:pos="2880"/>
          <w:tab w:val="left" w:pos="-720"/>
          <w:tab w:val="left" w:pos="0"/>
          <w:tab w:val="left" w:pos="720"/>
          <w:tab w:val="left" w:pos="1080"/>
          <w:tab w:val="left" w:pos="1440"/>
          <w:tab w:val="num" w:pos="2520"/>
        </w:tabs>
        <w:suppressAutoHyphens/>
        <w:ind w:left="1710"/>
        <w:jc w:val="both"/>
        <w:rPr>
          <w:rFonts w:asciiTheme="minorHAnsi" w:hAnsiTheme="minorHAnsi" w:cstheme="minorHAnsi"/>
          <w:spacing w:val="-3"/>
        </w:rPr>
      </w:pPr>
      <w:r w:rsidRPr="00831714">
        <w:rPr>
          <w:rFonts w:asciiTheme="minorHAnsi" w:hAnsiTheme="minorHAnsi" w:cs="Arial"/>
          <w:spacing w:val="-3"/>
          <w:szCs w:val="24"/>
        </w:rPr>
        <w:t xml:space="preserve">Wherever the </w:t>
      </w:r>
      <w:r w:rsidR="00236B9D">
        <w:rPr>
          <w:rFonts w:asciiTheme="minorHAnsi" w:hAnsiTheme="minorHAnsi" w:cs="Arial"/>
          <w:spacing w:val="-3"/>
          <w:szCs w:val="24"/>
        </w:rPr>
        <w:t>words “State Highway Commission</w:t>
      </w:r>
      <w:r w:rsidRPr="00831714">
        <w:rPr>
          <w:rFonts w:asciiTheme="minorHAnsi" w:hAnsiTheme="minorHAnsi" w:cs="Arial"/>
          <w:spacing w:val="-3"/>
          <w:szCs w:val="24"/>
        </w:rPr>
        <w:t>”</w:t>
      </w:r>
      <w:r w:rsidR="00236B9D">
        <w:rPr>
          <w:rFonts w:asciiTheme="minorHAnsi" w:hAnsiTheme="minorHAnsi" w:cs="Arial"/>
          <w:spacing w:val="-3"/>
          <w:szCs w:val="24"/>
        </w:rPr>
        <w:t>, “Department</w:t>
      </w:r>
      <w:r>
        <w:rPr>
          <w:rFonts w:asciiTheme="minorHAnsi" w:hAnsiTheme="minorHAnsi" w:cs="Arial"/>
          <w:spacing w:val="-3"/>
          <w:szCs w:val="24"/>
        </w:rPr>
        <w:t>”</w:t>
      </w:r>
      <w:r w:rsidR="00236B9D">
        <w:rPr>
          <w:rFonts w:asciiTheme="minorHAnsi" w:hAnsiTheme="minorHAnsi" w:cs="Arial"/>
          <w:spacing w:val="-3"/>
          <w:szCs w:val="24"/>
        </w:rPr>
        <w:t>,</w:t>
      </w:r>
      <w:r>
        <w:rPr>
          <w:rFonts w:asciiTheme="minorHAnsi" w:hAnsiTheme="minorHAnsi" w:cs="Arial"/>
          <w:spacing w:val="-3"/>
          <w:szCs w:val="24"/>
        </w:rPr>
        <w:t xml:space="preserve"> “State of Oregon</w:t>
      </w:r>
      <w:r w:rsidRPr="00831714">
        <w:rPr>
          <w:rFonts w:asciiTheme="minorHAnsi" w:hAnsiTheme="minorHAnsi" w:cs="Arial"/>
          <w:spacing w:val="-3"/>
          <w:szCs w:val="24"/>
        </w:rPr>
        <w:t>”</w:t>
      </w:r>
      <w:r w:rsidR="00236B9D">
        <w:rPr>
          <w:rFonts w:asciiTheme="minorHAnsi" w:hAnsiTheme="minorHAnsi" w:cs="Arial"/>
          <w:spacing w:val="-3"/>
          <w:szCs w:val="24"/>
        </w:rPr>
        <w:t>,</w:t>
      </w:r>
      <w:r>
        <w:rPr>
          <w:rFonts w:asciiTheme="minorHAnsi" w:hAnsiTheme="minorHAnsi" w:cs="Arial"/>
          <w:spacing w:val="-3"/>
          <w:szCs w:val="24"/>
        </w:rPr>
        <w:t xml:space="preserve"> </w:t>
      </w:r>
      <w:r w:rsidR="00236B9D">
        <w:rPr>
          <w:rFonts w:asciiTheme="minorHAnsi" w:hAnsiTheme="minorHAnsi" w:cs="Arial"/>
          <w:spacing w:val="-3"/>
          <w:szCs w:val="24"/>
        </w:rPr>
        <w:t>“Highway Commission</w:t>
      </w:r>
      <w:r w:rsidRPr="00831714">
        <w:rPr>
          <w:rFonts w:asciiTheme="minorHAnsi" w:hAnsiTheme="minorHAnsi" w:cs="Arial"/>
          <w:spacing w:val="-3"/>
          <w:szCs w:val="24"/>
        </w:rPr>
        <w:t>”</w:t>
      </w:r>
      <w:r w:rsidR="00236B9D">
        <w:rPr>
          <w:rFonts w:asciiTheme="minorHAnsi" w:hAnsiTheme="minorHAnsi" w:cs="Arial"/>
          <w:spacing w:val="-3"/>
          <w:szCs w:val="24"/>
        </w:rPr>
        <w:t>,</w:t>
      </w:r>
      <w:r w:rsidRPr="00831714">
        <w:rPr>
          <w:rFonts w:asciiTheme="minorHAnsi" w:hAnsiTheme="minorHAnsi" w:cs="Arial"/>
          <w:spacing w:val="-3"/>
          <w:szCs w:val="24"/>
        </w:rPr>
        <w:t xml:space="preserve"> or “State”</w:t>
      </w:r>
      <w:r w:rsidR="00236B9D">
        <w:rPr>
          <w:rFonts w:asciiTheme="minorHAnsi" w:hAnsiTheme="minorHAnsi" w:cs="Arial"/>
          <w:spacing w:val="-3"/>
          <w:szCs w:val="24"/>
        </w:rPr>
        <w:t>,</w:t>
      </w:r>
      <w:r w:rsidRPr="00831714">
        <w:rPr>
          <w:rFonts w:asciiTheme="minorHAnsi" w:hAnsiTheme="minorHAnsi" w:cs="Arial"/>
          <w:spacing w:val="-3"/>
          <w:szCs w:val="24"/>
        </w:rPr>
        <w:t xml:space="preserve"> appear in Standard Spec</w:t>
      </w:r>
      <w:r w:rsidR="000B2AF2">
        <w:rPr>
          <w:rFonts w:asciiTheme="minorHAnsi" w:hAnsiTheme="minorHAnsi" w:cs="Arial"/>
          <w:spacing w:val="-3"/>
          <w:szCs w:val="24"/>
        </w:rPr>
        <w:t>ifications, they shall mean Morrow</w:t>
      </w:r>
      <w:r w:rsidRPr="00831714">
        <w:rPr>
          <w:rFonts w:asciiTheme="minorHAnsi" w:hAnsiTheme="minorHAnsi" w:cs="Arial"/>
          <w:spacing w:val="-3"/>
          <w:szCs w:val="24"/>
        </w:rPr>
        <w:t xml:space="preserve"> County, Oregon</w:t>
      </w:r>
    </w:p>
    <w:p w:rsidR="00964719" w:rsidRDefault="00964719" w:rsidP="00964719">
      <w:pPr>
        <w:tabs>
          <w:tab w:val="left" w:pos="-720"/>
          <w:tab w:val="left" w:pos="0"/>
          <w:tab w:val="left" w:pos="1080"/>
          <w:tab w:val="left" w:pos="1440"/>
        </w:tabs>
        <w:suppressAutoHyphens/>
        <w:jc w:val="both"/>
        <w:rPr>
          <w:rFonts w:asciiTheme="minorHAnsi" w:hAnsiTheme="minorHAnsi" w:cs="Arial"/>
          <w:spacing w:val="-3"/>
          <w:szCs w:val="24"/>
        </w:rPr>
      </w:pPr>
    </w:p>
    <w:p w:rsidR="00964719" w:rsidRDefault="00964719" w:rsidP="00964719">
      <w:pPr>
        <w:tabs>
          <w:tab w:val="left" w:pos="-720"/>
          <w:tab w:val="left" w:pos="0"/>
          <w:tab w:val="left" w:pos="1080"/>
          <w:tab w:val="left" w:pos="1440"/>
        </w:tabs>
        <w:suppressAutoHyphens/>
        <w:jc w:val="both"/>
        <w:rPr>
          <w:rFonts w:asciiTheme="minorHAnsi" w:hAnsiTheme="minorHAnsi" w:cs="Arial"/>
          <w:spacing w:val="-3"/>
          <w:szCs w:val="24"/>
        </w:rPr>
      </w:pPr>
    </w:p>
    <w:p w:rsidR="00964719" w:rsidRDefault="00964719" w:rsidP="00964719">
      <w:pPr>
        <w:tabs>
          <w:tab w:val="left" w:pos="-720"/>
          <w:tab w:val="left" w:pos="0"/>
          <w:tab w:val="left" w:pos="1080"/>
          <w:tab w:val="left" w:pos="1440"/>
        </w:tabs>
        <w:suppressAutoHyphens/>
        <w:jc w:val="both"/>
        <w:rPr>
          <w:rFonts w:asciiTheme="minorHAnsi" w:hAnsiTheme="minorHAnsi" w:cstheme="minorHAnsi"/>
          <w:spacing w:val="-3"/>
        </w:rPr>
      </w:pPr>
    </w:p>
    <w:p w:rsidR="00F87553" w:rsidRPr="004416FF" w:rsidRDefault="00F87553" w:rsidP="00DA36E4">
      <w:pPr>
        <w:tabs>
          <w:tab w:val="left" w:pos="-720"/>
        </w:tabs>
        <w:suppressAutoHyphens/>
        <w:spacing w:before="240"/>
        <w:jc w:val="both"/>
        <w:rPr>
          <w:rFonts w:asciiTheme="minorHAnsi" w:hAnsiTheme="minorHAnsi" w:cstheme="minorHAnsi"/>
          <w:spacing w:val="-3"/>
        </w:rPr>
      </w:pPr>
      <w:r w:rsidRPr="004416FF">
        <w:rPr>
          <w:rFonts w:asciiTheme="minorHAnsi" w:hAnsiTheme="minorHAnsi" w:cstheme="minorHAnsi"/>
          <w:spacing w:val="-3"/>
        </w:rPr>
        <w:t>GP-2</w:t>
      </w:r>
      <w:r w:rsidRPr="004416FF">
        <w:rPr>
          <w:rFonts w:asciiTheme="minorHAnsi" w:hAnsiTheme="minorHAnsi" w:cstheme="minorHAnsi"/>
          <w:spacing w:val="-3"/>
        </w:rPr>
        <w:tab/>
      </w:r>
      <w:r w:rsidRPr="004416FF">
        <w:rPr>
          <w:rFonts w:asciiTheme="minorHAnsi" w:hAnsiTheme="minorHAnsi" w:cstheme="minorHAnsi"/>
          <w:b/>
          <w:spacing w:val="-3"/>
        </w:rPr>
        <w:t>Insurance</w:t>
      </w:r>
    </w:p>
    <w:p w:rsidR="00F87553" w:rsidRPr="004416FF" w:rsidRDefault="00F87553">
      <w:pPr>
        <w:tabs>
          <w:tab w:val="left" w:pos="-720"/>
        </w:tabs>
        <w:suppressAutoHyphens/>
        <w:jc w:val="both"/>
        <w:rPr>
          <w:rFonts w:asciiTheme="minorHAnsi" w:hAnsiTheme="minorHAnsi" w:cstheme="minorHAnsi"/>
          <w:spacing w:val="-3"/>
        </w:rPr>
      </w:pPr>
    </w:p>
    <w:p w:rsidR="00F87553" w:rsidRPr="004416FF" w:rsidRDefault="00F87553" w:rsidP="009E51C5">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The </w:t>
      </w:r>
      <w:r w:rsidR="005D1E05">
        <w:rPr>
          <w:rFonts w:asciiTheme="minorHAnsi" w:hAnsiTheme="minorHAnsi" w:cstheme="minorHAnsi"/>
          <w:spacing w:val="-3"/>
        </w:rPr>
        <w:t>Supplier</w:t>
      </w:r>
      <w:r w:rsidRPr="004416FF">
        <w:rPr>
          <w:rFonts w:asciiTheme="minorHAnsi" w:hAnsiTheme="minorHAnsi" w:cstheme="minorHAnsi"/>
          <w:spacing w:val="-3"/>
        </w:rPr>
        <w:t xml:space="preserve"> shall carry all necessary insurance for the labor employed and assume all responsibility for any accidents, which</w:t>
      </w:r>
      <w:r w:rsidR="00291DEF" w:rsidRPr="004416FF">
        <w:rPr>
          <w:rFonts w:asciiTheme="minorHAnsi" w:hAnsiTheme="minorHAnsi" w:cstheme="minorHAnsi"/>
          <w:spacing w:val="-3"/>
        </w:rPr>
        <w:t xml:space="preserve"> may occur to any of </w:t>
      </w:r>
      <w:r w:rsidR="005D1E05">
        <w:rPr>
          <w:rFonts w:asciiTheme="minorHAnsi" w:hAnsiTheme="minorHAnsi" w:cstheme="minorHAnsi"/>
          <w:spacing w:val="-3"/>
        </w:rPr>
        <w:t>Supplier</w:t>
      </w:r>
      <w:r w:rsidR="00291DEF" w:rsidRPr="004416FF">
        <w:rPr>
          <w:rFonts w:asciiTheme="minorHAnsi" w:hAnsiTheme="minorHAnsi" w:cstheme="minorHAnsi"/>
          <w:spacing w:val="-3"/>
        </w:rPr>
        <w:t>’</w:t>
      </w:r>
      <w:r w:rsidRPr="004416FF">
        <w:rPr>
          <w:rFonts w:asciiTheme="minorHAnsi" w:hAnsiTheme="minorHAnsi" w:cstheme="minorHAnsi"/>
          <w:spacing w:val="-3"/>
        </w:rPr>
        <w:t>s worker</w:t>
      </w:r>
      <w:r w:rsidR="00236B9D">
        <w:rPr>
          <w:rFonts w:asciiTheme="minorHAnsi" w:hAnsiTheme="minorHAnsi" w:cstheme="minorHAnsi"/>
          <w:spacing w:val="-3"/>
        </w:rPr>
        <w:t>s</w:t>
      </w:r>
      <w:r w:rsidRPr="004416FF">
        <w:rPr>
          <w:rFonts w:asciiTheme="minorHAnsi" w:hAnsiTheme="minorHAnsi" w:cstheme="minorHAnsi"/>
          <w:spacing w:val="-3"/>
        </w:rPr>
        <w:t xml:space="preserve"> or the public in the performance of the project.</w:t>
      </w:r>
      <w:r w:rsidR="002B1707" w:rsidRPr="004416FF">
        <w:rPr>
          <w:rFonts w:asciiTheme="minorHAnsi" w:hAnsiTheme="minorHAnsi" w:cstheme="minorHAnsi"/>
          <w:spacing w:val="-3"/>
        </w:rPr>
        <w:t xml:space="preserve"> </w:t>
      </w:r>
      <w:r w:rsidRPr="004416FF">
        <w:rPr>
          <w:rFonts w:asciiTheme="minorHAnsi" w:hAnsiTheme="minorHAnsi" w:cstheme="minorHAnsi"/>
          <w:spacing w:val="-3"/>
        </w:rPr>
        <w:t>The Worker</w:t>
      </w:r>
      <w:r w:rsidR="008637D9" w:rsidRPr="004416FF">
        <w:rPr>
          <w:rFonts w:asciiTheme="minorHAnsi" w:hAnsiTheme="minorHAnsi" w:cstheme="minorHAnsi"/>
          <w:spacing w:val="-3"/>
        </w:rPr>
        <w:t>’</w:t>
      </w:r>
      <w:r w:rsidRPr="004416FF">
        <w:rPr>
          <w:rFonts w:asciiTheme="minorHAnsi" w:hAnsiTheme="minorHAnsi" w:cstheme="minorHAnsi"/>
          <w:spacing w:val="-3"/>
        </w:rPr>
        <w:t>s Compensation coverage provided shall be in full compliance with ORS Chapter 656.</w:t>
      </w:r>
    </w:p>
    <w:p w:rsidR="00F87553" w:rsidRPr="004416FF" w:rsidRDefault="00F87553">
      <w:pPr>
        <w:tabs>
          <w:tab w:val="left" w:pos="-720"/>
          <w:tab w:val="left" w:pos="0"/>
        </w:tabs>
        <w:suppressAutoHyphens/>
        <w:jc w:val="both"/>
        <w:rPr>
          <w:rFonts w:asciiTheme="minorHAnsi" w:hAnsiTheme="minorHAnsi" w:cstheme="minorHAnsi"/>
          <w:spacing w:val="-3"/>
        </w:rPr>
      </w:pPr>
    </w:p>
    <w:p w:rsidR="00221BDF" w:rsidRDefault="00F87553" w:rsidP="00D84331">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221BDF">
        <w:rPr>
          <w:rFonts w:asciiTheme="minorHAnsi" w:hAnsiTheme="minorHAnsi" w:cstheme="minorHAnsi"/>
          <w:spacing w:val="-3"/>
        </w:rPr>
        <w:t xml:space="preserve">General Liability Insurance in the amount of </w:t>
      </w:r>
      <w:r w:rsidRPr="00EF7CA0">
        <w:rPr>
          <w:rFonts w:asciiTheme="minorHAnsi" w:hAnsiTheme="minorHAnsi" w:cstheme="minorHAnsi"/>
          <w:spacing w:val="-3"/>
        </w:rPr>
        <w:t>$1,</w:t>
      </w:r>
      <w:r w:rsidR="009E09A1" w:rsidRPr="00EF7CA0">
        <w:rPr>
          <w:rFonts w:asciiTheme="minorHAnsi" w:hAnsiTheme="minorHAnsi" w:cstheme="minorHAnsi"/>
          <w:spacing w:val="-3"/>
        </w:rPr>
        <w:t>5</w:t>
      </w:r>
      <w:r w:rsidRPr="00EF7CA0">
        <w:rPr>
          <w:rFonts w:asciiTheme="minorHAnsi" w:hAnsiTheme="minorHAnsi" w:cstheme="minorHAnsi"/>
          <w:spacing w:val="-3"/>
        </w:rPr>
        <w:t xml:space="preserve">00,000 </w:t>
      </w:r>
      <w:r w:rsidRPr="00221BDF">
        <w:rPr>
          <w:rFonts w:asciiTheme="minorHAnsi" w:hAnsiTheme="minorHAnsi" w:cstheme="minorHAnsi"/>
          <w:spacing w:val="-3"/>
        </w:rPr>
        <w:t>is required.</w:t>
      </w:r>
      <w:r w:rsidR="000B225B" w:rsidRPr="00221BDF">
        <w:rPr>
          <w:rFonts w:asciiTheme="minorHAnsi" w:hAnsiTheme="minorHAnsi" w:cstheme="minorHAnsi"/>
          <w:spacing w:val="-3"/>
        </w:rPr>
        <w:t xml:space="preserve"> </w:t>
      </w:r>
      <w:r w:rsidR="000B2AF2">
        <w:rPr>
          <w:rFonts w:asciiTheme="minorHAnsi" w:hAnsiTheme="minorHAnsi" w:cstheme="minorHAnsi"/>
          <w:spacing w:val="-3"/>
        </w:rPr>
        <w:t>Morrow</w:t>
      </w:r>
      <w:r w:rsidRPr="00221BDF">
        <w:rPr>
          <w:rFonts w:asciiTheme="minorHAnsi" w:hAnsiTheme="minorHAnsi" w:cstheme="minorHAnsi"/>
          <w:spacing w:val="-3"/>
        </w:rPr>
        <w:t xml:space="preserve"> County shall be listed as a “certificate holder</w:t>
      </w:r>
      <w:r w:rsidR="008637D9" w:rsidRPr="00221BDF">
        <w:rPr>
          <w:rFonts w:asciiTheme="minorHAnsi" w:hAnsiTheme="minorHAnsi" w:cstheme="minorHAnsi"/>
          <w:spacing w:val="-3"/>
        </w:rPr>
        <w:t>.</w:t>
      </w:r>
      <w:r w:rsidRPr="00221BDF">
        <w:rPr>
          <w:rFonts w:asciiTheme="minorHAnsi" w:hAnsiTheme="minorHAnsi" w:cstheme="minorHAnsi"/>
          <w:spacing w:val="-3"/>
        </w:rPr>
        <w:t>”</w:t>
      </w:r>
    </w:p>
    <w:p w:rsidR="00F95327" w:rsidRDefault="00F95327" w:rsidP="00D84331">
      <w:pPr>
        <w:pStyle w:val="ListParagraph"/>
        <w:tabs>
          <w:tab w:val="num" w:pos="1080"/>
        </w:tabs>
        <w:ind w:left="1080"/>
        <w:rPr>
          <w:rFonts w:asciiTheme="minorHAnsi" w:hAnsiTheme="minorHAnsi" w:cstheme="minorHAnsi"/>
          <w:spacing w:val="-3"/>
        </w:rPr>
      </w:pPr>
    </w:p>
    <w:p w:rsidR="00F87553" w:rsidRDefault="00F87553" w:rsidP="00D84331">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221BDF">
        <w:rPr>
          <w:rFonts w:asciiTheme="minorHAnsi" w:hAnsiTheme="minorHAnsi" w:cstheme="minorHAnsi"/>
          <w:spacing w:val="-3"/>
        </w:rPr>
        <w:t>Automobile liability insurance in the amount of $1,000,000 must be maintained for the duration of the contract.</w:t>
      </w:r>
    </w:p>
    <w:p w:rsidR="005C5E84" w:rsidRDefault="005C5E84" w:rsidP="005C5E84">
      <w:pPr>
        <w:pStyle w:val="ListParagrap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Pr="00221BDF" w:rsidRDefault="005C5E84" w:rsidP="005C5E84">
      <w:pPr>
        <w:tabs>
          <w:tab w:val="left" w:pos="-720"/>
          <w:tab w:val="left" w:pos="0"/>
        </w:tabs>
        <w:suppressAutoHyphens/>
        <w:jc w:val="both"/>
        <w:rPr>
          <w:rFonts w:asciiTheme="minorHAnsi" w:hAnsiTheme="minorHAnsi" w:cstheme="minorHAnsi"/>
          <w:spacing w:val="-3"/>
        </w:rPr>
      </w:pPr>
    </w:p>
    <w:p w:rsidR="00D00E0C" w:rsidRDefault="00D00E0C">
      <w:pPr>
        <w:tabs>
          <w:tab w:val="left" w:pos="-720"/>
        </w:tabs>
        <w:suppressAutoHyphens/>
        <w:jc w:val="both"/>
        <w:rPr>
          <w:rFonts w:asciiTheme="minorHAnsi" w:hAnsiTheme="minorHAnsi" w:cstheme="minorHAnsi"/>
          <w:spacing w:val="-3"/>
        </w:rPr>
      </w:pPr>
    </w:p>
    <w:p w:rsidR="00F87553" w:rsidRDefault="00F87553">
      <w:pPr>
        <w:tabs>
          <w:tab w:val="left" w:pos="-720"/>
        </w:tabs>
        <w:suppressAutoHyphens/>
        <w:jc w:val="both"/>
        <w:rPr>
          <w:rFonts w:asciiTheme="minorHAnsi" w:hAnsiTheme="minorHAnsi" w:cstheme="minorHAnsi"/>
          <w:b/>
          <w:spacing w:val="-3"/>
        </w:rPr>
      </w:pPr>
      <w:r w:rsidRPr="004416FF">
        <w:rPr>
          <w:rFonts w:asciiTheme="minorHAnsi" w:hAnsiTheme="minorHAnsi" w:cstheme="minorHAnsi"/>
          <w:spacing w:val="-3"/>
        </w:rPr>
        <w:t>GP-3</w:t>
      </w:r>
      <w:r w:rsidRPr="004416FF">
        <w:rPr>
          <w:rFonts w:asciiTheme="minorHAnsi" w:hAnsiTheme="minorHAnsi" w:cstheme="minorHAnsi"/>
          <w:spacing w:val="-3"/>
        </w:rPr>
        <w:tab/>
      </w:r>
      <w:r w:rsidRPr="004416FF">
        <w:rPr>
          <w:rFonts w:asciiTheme="minorHAnsi" w:hAnsiTheme="minorHAnsi" w:cstheme="minorHAnsi"/>
          <w:b/>
          <w:spacing w:val="-3"/>
        </w:rPr>
        <w:t>Laws to be Observed</w:t>
      </w:r>
    </w:p>
    <w:p w:rsidR="00F95327" w:rsidRPr="004416FF" w:rsidRDefault="00F95327">
      <w:pPr>
        <w:tabs>
          <w:tab w:val="left" w:pos="-720"/>
        </w:tabs>
        <w:suppressAutoHyphens/>
        <w:jc w:val="both"/>
        <w:rPr>
          <w:rFonts w:asciiTheme="minorHAnsi" w:hAnsiTheme="minorHAnsi" w:cstheme="minorHAnsi"/>
          <w:spacing w:val="-3"/>
        </w:rPr>
      </w:pPr>
    </w:p>
    <w:p w:rsidR="00F87553" w:rsidRPr="004416FF" w:rsidRDefault="00F87553" w:rsidP="00D84331">
      <w:pPr>
        <w:numPr>
          <w:ilvl w:val="0"/>
          <w:numId w:val="14"/>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4416FF">
        <w:rPr>
          <w:rFonts w:asciiTheme="minorHAnsi" w:hAnsiTheme="minorHAnsi" w:cstheme="minorHAnsi"/>
          <w:spacing w:val="-3"/>
        </w:rPr>
        <w:t xml:space="preserve">The </w:t>
      </w:r>
      <w:r w:rsidR="005D1E05">
        <w:rPr>
          <w:rFonts w:asciiTheme="minorHAnsi" w:hAnsiTheme="minorHAnsi" w:cstheme="minorHAnsi"/>
          <w:spacing w:val="-3"/>
        </w:rPr>
        <w:t>Supplier</w:t>
      </w:r>
      <w:r w:rsidRPr="004416FF">
        <w:rPr>
          <w:rFonts w:asciiTheme="minorHAnsi" w:hAnsiTheme="minorHAnsi" w:cstheme="minorHAnsi"/>
          <w:spacing w:val="-3"/>
        </w:rPr>
        <w:t xml:space="preserve"> shall at all times observe and comply with all Federal, State and local laws, ordinances and regulations in any manner affecting the work.</w:t>
      </w:r>
    </w:p>
    <w:p w:rsidR="00F87553" w:rsidRPr="004416FF" w:rsidRDefault="00F87553" w:rsidP="00D84331">
      <w:pPr>
        <w:pStyle w:val="BodyTextIndent3"/>
        <w:widowControl/>
        <w:numPr>
          <w:ilvl w:val="0"/>
          <w:numId w:val="14"/>
        </w:numPr>
        <w:tabs>
          <w:tab w:val="clear" w:pos="720"/>
          <w:tab w:val="num" w:pos="1080"/>
        </w:tabs>
        <w:spacing w:after="120"/>
        <w:ind w:left="1080"/>
        <w:rPr>
          <w:rFonts w:asciiTheme="minorHAnsi" w:hAnsiTheme="minorHAnsi" w:cstheme="minorHAnsi"/>
          <w:snapToGrid/>
          <w:szCs w:val="24"/>
        </w:rPr>
      </w:pPr>
      <w:r w:rsidRPr="004416FF">
        <w:rPr>
          <w:rFonts w:asciiTheme="minorHAnsi" w:hAnsiTheme="minorHAnsi" w:cstheme="minorHAnsi"/>
          <w:snapToGrid/>
          <w:szCs w:val="24"/>
        </w:rPr>
        <w:t xml:space="preserve">The </w:t>
      </w:r>
      <w:r w:rsidR="005D1E05">
        <w:rPr>
          <w:rFonts w:asciiTheme="minorHAnsi" w:hAnsiTheme="minorHAnsi" w:cstheme="minorHAnsi"/>
          <w:snapToGrid/>
          <w:szCs w:val="24"/>
        </w:rPr>
        <w:t>Supplier</w:t>
      </w:r>
      <w:r w:rsidRPr="004416FF">
        <w:rPr>
          <w:rFonts w:asciiTheme="minorHAnsi" w:hAnsiTheme="minorHAnsi" w:cstheme="minorHAnsi"/>
          <w:snapToGrid/>
          <w:szCs w:val="24"/>
        </w:rPr>
        <w:t xml:space="preserve"> shall indemnify and save harm</w:t>
      </w:r>
      <w:r w:rsidR="000B2AF2">
        <w:rPr>
          <w:rFonts w:asciiTheme="minorHAnsi" w:hAnsiTheme="minorHAnsi" w:cstheme="minorHAnsi"/>
          <w:snapToGrid/>
          <w:szCs w:val="24"/>
        </w:rPr>
        <w:t>less Morrow</w:t>
      </w:r>
      <w:r w:rsidRPr="004416FF">
        <w:rPr>
          <w:rFonts w:asciiTheme="minorHAnsi" w:hAnsiTheme="minorHAnsi" w:cstheme="minorHAnsi"/>
          <w:snapToGrid/>
          <w:szCs w:val="24"/>
        </w:rPr>
        <w:t xml:space="preserve"> County, its officers, employees and agents against any claims or liability arising from the violation by </w:t>
      </w:r>
      <w:r w:rsidR="005D1E05">
        <w:rPr>
          <w:rFonts w:asciiTheme="minorHAnsi" w:hAnsiTheme="minorHAnsi" w:cstheme="minorHAnsi"/>
          <w:snapToGrid/>
          <w:szCs w:val="24"/>
        </w:rPr>
        <w:t>Supplier</w:t>
      </w:r>
      <w:r w:rsidR="008637D9" w:rsidRPr="004416FF">
        <w:rPr>
          <w:rFonts w:asciiTheme="minorHAnsi" w:hAnsiTheme="minorHAnsi" w:cstheme="minorHAnsi"/>
          <w:snapToGrid/>
          <w:szCs w:val="24"/>
        </w:rPr>
        <w:t>’</w:t>
      </w:r>
      <w:r w:rsidRPr="004416FF">
        <w:rPr>
          <w:rFonts w:asciiTheme="minorHAnsi" w:hAnsiTheme="minorHAnsi" w:cstheme="minorHAnsi"/>
          <w:snapToGrid/>
          <w:szCs w:val="24"/>
        </w:rPr>
        <w:t>s officers, employees and agent</w:t>
      </w:r>
      <w:r w:rsidR="004C26E6" w:rsidRPr="004416FF">
        <w:rPr>
          <w:rFonts w:asciiTheme="minorHAnsi" w:hAnsiTheme="minorHAnsi" w:cstheme="minorHAnsi"/>
          <w:snapToGrid/>
          <w:szCs w:val="24"/>
        </w:rPr>
        <w:t xml:space="preserve">s, or </w:t>
      </w:r>
      <w:r w:rsidR="005D1E05">
        <w:rPr>
          <w:rFonts w:asciiTheme="minorHAnsi" w:hAnsiTheme="minorHAnsi" w:cstheme="minorHAnsi"/>
          <w:snapToGrid/>
          <w:szCs w:val="24"/>
        </w:rPr>
        <w:t>Supplier</w:t>
      </w:r>
      <w:r w:rsidR="008637D9" w:rsidRPr="004416FF">
        <w:rPr>
          <w:rFonts w:asciiTheme="minorHAnsi" w:hAnsiTheme="minorHAnsi" w:cstheme="minorHAnsi"/>
          <w:snapToGrid/>
          <w:szCs w:val="24"/>
        </w:rPr>
        <w:t>’</w:t>
      </w:r>
      <w:r w:rsidRPr="004416FF">
        <w:rPr>
          <w:rFonts w:asciiTheme="minorHAnsi" w:hAnsiTheme="minorHAnsi" w:cstheme="minorHAnsi"/>
          <w:snapToGrid/>
          <w:szCs w:val="24"/>
        </w:rPr>
        <w:t>s sub-contractors, their officers, employees or ag</w:t>
      </w:r>
      <w:r w:rsidR="004B5E95" w:rsidRPr="004416FF">
        <w:rPr>
          <w:rFonts w:asciiTheme="minorHAnsi" w:hAnsiTheme="minorHAnsi" w:cstheme="minorHAnsi"/>
          <w:snapToGrid/>
          <w:szCs w:val="24"/>
        </w:rPr>
        <w:t>ents, of laws described in GP-3</w:t>
      </w:r>
      <w:r w:rsidR="008637D9" w:rsidRPr="004416FF">
        <w:rPr>
          <w:rFonts w:asciiTheme="minorHAnsi" w:hAnsiTheme="minorHAnsi" w:cstheme="minorHAnsi"/>
          <w:snapToGrid/>
          <w:szCs w:val="24"/>
        </w:rPr>
        <w:t xml:space="preserve"> </w:t>
      </w:r>
      <w:r w:rsidR="004B5E95" w:rsidRPr="004416FF">
        <w:rPr>
          <w:rFonts w:asciiTheme="minorHAnsi" w:hAnsiTheme="minorHAnsi" w:cstheme="minorHAnsi"/>
          <w:snapToGrid/>
          <w:szCs w:val="24"/>
        </w:rPr>
        <w:t>A</w:t>
      </w:r>
      <w:r w:rsidR="00C37675" w:rsidRPr="004416FF">
        <w:rPr>
          <w:rFonts w:asciiTheme="minorHAnsi" w:hAnsiTheme="minorHAnsi" w:cstheme="minorHAnsi"/>
          <w:snapToGrid/>
          <w:szCs w:val="24"/>
        </w:rPr>
        <w:t xml:space="preserve">. </w:t>
      </w:r>
      <w:r w:rsidRPr="004416FF">
        <w:rPr>
          <w:rFonts w:asciiTheme="minorHAnsi" w:hAnsiTheme="minorHAnsi" w:cstheme="minorHAnsi"/>
          <w:snapToGrid/>
          <w:szCs w:val="24"/>
        </w:rPr>
        <w:t>above.</w:t>
      </w:r>
    </w:p>
    <w:p w:rsidR="00F96F75" w:rsidRDefault="00F87553" w:rsidP="003E1B47">
      <w:pPr>
        <w:numPr>
          <w:ilvl w:val="0"/>
          <w:numId w:val="14"/>
        </w:numPr>
        <w:tabs>
          <w:tab w:val="clear" w:pos="720"/>
          <w:tab w:val="left" w:pos="-720"/>
          <w:tab w:val="left" w:pos="0"/>
          <w:tab w:val="num" w:pos="1080"/>
        </w:tabs>
        <w:suppressAutoHyphens/>
        <w:ind w:left="1080"/>
        <w:jc w:val="both"/>
        <w:rPr>
          <w:rFonts w:asciiTheme="minorHAnsi" w:hAnsiTheme="minorHAnsi" w:cstheme="minorHAnsi"/>
          <w:spacing w:val="-3"/>
        </w:rPr>
      </w:pPr>
      <w:r w:rsidRPr="00F96F75">
        <w:rPr>
          <w:rFonts w:asciiTheme="minorHAnsi" w:hAnsiTheme="minorHAnsi" w:cstheme="minorHAnsi"/>
          <w:spacing w:val="-3"/>
        </w:rPr>
        <w:t xml:space="preserve">The </w:t>
      </w:r>
      <w:r w:rsidR="005D1E05" w:rsidRPr="00F96F75">
        <w:rPr>
          <w:rFonts w:asciiTheme="minorHAnsi" w:hAnsiTheme="minorHAnsi" w:cstheme="minorHAnsi"/>
          <w:spacing w:val="-3"/>
        </w:rPr>
        <w:t>Supplier</w:t>
      </w:r>
      <w:r w:rsidRPr="00F96F75">
        <w:rPr>
          <w:rFonts w:asciiTheme="minorHAnsi" w:hAnsiTheme="minorHAnsi" w:cstheme="minorHAnsi"/>
          <w:spacing w:val="-3"/>
        </w:rPr>
        <w:t xml:space="preserve"> shall be responsible for acts of </w:t>
      </w:r>
      <w:r w:rsidR="005D1E05" w:rsidRPr="00F96F75">
        <w:rPr>
          <w:rFonts w:asciiTheme="minorHAnsi" w:hAnsiTheme="minorHAnsi" w:cstheme="minorHAnsi"/>
          <w:spacing w:val="-3"/>
        </w:rPr>
        <w:t>Supplier</w:t>
      </w:r>
      <w:r w:rsidR="008637D9" w:rsidRPr="00F96F75">
        <w:rPr>
          <w:rFonts w:asciiTheme="minorHAnsi" w:hAnsiTheme="minorHAnsi" w:cstheme="minorHAnsi"/>
          <w:spacing w:val="-3"/>
        </w:rPr>
        <w:t>’</w:t>
      </w:r>
      <w:r w:rsidRPr="00F96F75">
        <w:rPr>
          <w:rFonts w:asciiTheme="minorHAnsi" w:hAnsiTheme="minorHAnsi" w:cstheme="minorHAnsi"/>
          <w:spacing w:val="-3"/>
        </w:rPr>
        <w:t xml:space="preserve">s employees and sub-contractors and shall </w:t>
      </w:r>
      <w:r w:rsidR="000B2AF2">
        <w:rPr>
          <w:rFonts w:asciiTheme="minorHAnsi" w:hAnsiTheme="minorHAnsi" w:cstheme="minorHAnsi"/>
          <w:spacing w:val="-3"/>
        </w:rPr>
        <w:t>indemnify and save harmless Morrow</w:t>
      </w:r>
      <w:r w:rsidRPr="00F96F75">
        <w:rPr>
          <w:rFonts w:asciiTheme="minorHAnsi" w:hAnsiTheme="minorHAnsi" w:cstheme="minorHAnsi"/>
          <w:spacing w:val="-3"/>
        </w:rPr>
        <w:t xml:space="preserve"> County, its officers, employees and agents against any claims</w:t>
      </w:r>
      <w:r w:rsidR="004C26E6" w:rsidRPr="00F96F75">
        <w:rPr>
          <w:rFonts w:asciiTheme="minorHAnsi" w:hAnsiTheme="minorHAnsi" w:cstheme="minorHAnsi"/>
          <w:spacing w:val="-3"/>
        </w:rPr>
        <w:t xml:space="preserve"> or liability arising from the </w:t>
      </w:r>
      <w:r w:rsidR="005D1E05" w:rsidRPr="00F96F75">
        <w:rPr>
          <w:rFonts w:asciiTheme="minorHAnsi" w:hAnsiTheme="minorHAnsi" w:cstheme="minorHAnsi"/>
          <w:spacing w:val="-3"/>
        </w:rPr>
        <w:t>Supplier</w:t>
      </w:r>
      <w:r w:rsidRPr="00F96F75">
        <w:rPr>
          <w:rFonts w:asciiTheme="minorHAnsi" w:hAnsiTheme="minorHAnsi" w:cstheme="minorHAnsi"/>
          <w:spacing w:val="-3"/>
        </w:rPr>
        <w:t>’s negligence.</w:t>
      </w:r>
    </w:p>
    <w:p w:rsidR="00964719" w:rsidRDefault="00964719" w:rsidP="00964719">
      <w:pPr>
        <w:tabs>
          <w:tab w:val="left" w:pos="-720"/>
          <w:tab w:val="left" w:pos="0"/>
        </w:tabs>
        <w:suppressAutoHyphens/>
        <w:jc w:val="both"/>
        <w:rPr>
          <w:rFonts w:asciiTheme="minorHAnsi" w:hAnsiTheme="minorHAnsi" w:cstheme="minorHAnsi"/>
          <w:spacing w:val="-3"/>
        </w:rPr>
      </w:pPr>
    </w:p>
    <w:p w:rsidR="00964719" w:rsidRDefault="00964719" w:rsidP="00964719">
      <w:pPr>
        <w:tabs>
          <w:tab w:val="left" w:pos="-720"/>
          <w:tab w:val="left" w:pos="0"/>
        </w:tabs>
        <w:suppressAutoHyphens/>
        <w:jc w:val="both"/>
        <w:rPr>
          <w:rFonts w:asciiTheme="minorHAnsi" w:hAnsiTheme="minorHAnsi" w:cstheme="minorHAnsi"/>
          <w:spacing w:val="-3"/>
        </w:rPr>
      </w:pPr>
    </w:p>
    <w:p w:rsidR="00964719" w:rsidRPr="00F96F75" w:rsidRDefault="00964719" w:rsidP="00964719">
      <w:pPr>
        <w:tabs>
          <w:tab w:val="left" w:pos="-720"/>
          <w:tab w:val="left" w:pos="0"/>
        </w:tabs>
        <w:suppressAutoHyphens/>
        <w:jc w:val="both"/>
        <w:rPr>
          <w:rFonts w:asciiTheme="minorHAnsi" w:hAnsiTheme="minorHAnsi" w:cstheme="minorHAnsi"/>
          <w:spacing w:val="-3"/>
        </w:rPr>
      </w:pPr>
    </w:p>
    <w:p w:rsidR="00D84331" w:rsidRPr="001647E1" w:rsidRDefault="00D84331" w:rsidP="00031CBE">
      <w:pPr>
        <w:tabs>
          <w:tab w:val="left" w:pos="-720"/>
        </w:tabs>
        <w:suppressAutoHyphens/>
        <w:spacing w:before="360" w:after="120"/>
        <w:jc w:val="both"/>
        <w:rPr>
          <w:rFonts w:asciiTheme="minorHAnsi" w:hAnsiTheme="minorHAnsi" w:cstheme="minorHAnsi"/>
          <w:spacing w:val="-3"/>
          <w:u w:val="single"/>
        </w:rPr>
      </w:pPr>
      <w:r>
        <w:rPr>
          <w:rFonts w:asciiTheme="minorHAnsi" w:hAnsiTheme="minorHAnsi" w:cstheme="minorHAnsi"/>
          <w:spacing w:val="-3"/>
        </w:rPr>
        <w:t>GP-4</w:t>
      </w:r>
      <w:r w:rsidRPr="001647E1">
        <w:rPr>
          <w:rFonts w:asciiTheme="minorHAnsi" w:hAnsiTheme="minorHAnsi" w:cstheme="minorHAnsi"/>
          <w:spacing w:val="-3"/>
        </w:rPr>
        <w:tab/>
      </w:r>
      <w:r w:rsidRPr="001647E1">
        <w:rPr>
          <w:rFonts w:asciiTheme="minorHAnsi" w:hAnsiTheme="minorHAnsi" w:cstheme="minorHAnsi"/>
          <w:b/>
          <w:spacing w:val="-3"/>
        </w:rPr>
        <w:t>Labor Provisions</w:t>
      </w:r>
    </w:p>
    <w:p w:rsidR="00EF7CA0" w:rsidRPr="00E64E98" w:rsidRDefault="00EF7CA0" w:rsidP="00EF7CA0">
      <w:pPr>
        <w:tabs>
          <w:tab w:val="left" w:pos="-720"/>
        </w:tabs>
        <w:suppressAutoHyphens/>
        <w:spacing w:after="120"/>
        <w:ind w:left="720"/>
        <w:jc w:val="both"/>
        <w:rPr>
          <w:rFonts w:asciiTheme="minorHAnsi" w:hAnsiTheme="minorHAnsi" w:cstheme="minorHAnsi"/>
          <w:spacing w:val="-3"/>
        </w:rPr>
      </w:pPr>
      <w:r w:rsidRPr="00E64E98">
        <w:rPr>
          <w:rFonts w:asciiTheme="minorHAnsi" w:hAnsiTheme="minorHAnsi" w:cstheme="minorHAnsi"/>
          <w:spacing w:val="-3"/>
        </w:rPr>
        <w:t>A contract issued pursuant to this Request For Quotation will not be a “Public Improvement Contract” as defined in ORS 279C.305 (5). However, this contract will meet the definition of a “Public Works Contract” as defined in OAR 839-025-0004 (20</w:t>
      </w:r>
      <w:r w:rsidR="0094385F" w:rsidRPr="00E64E98">
        <w:rPr>
          <w:rFonts w:asciiTheme="minorHAnsi" w:hAnsiTheme="minorHAnsi" w:cstheme="minorHAnsi"/>
          <w:spacing w:val="-3"/>
        </w:rPr>
        <w:t>) (</w:t>
      </w:r>
      <w:r w:rsidRPr="00E64E98">
        <w:rPr>
          <w:rFonts w:asciiTheme="minorHAnsi" w:hAnsiTheme="minorHAnsi" w:cstheme="minorHAnsi"/>
          <w:spacing w:val="-3"/>
        </w:rPr>
        <w:t>a) and (22).</w:t>
      </w:r>
      <w:r>
        <w:rPr>
          <w:rFonts w:asciiTheme="minorHAnsi" w:hAnsiTheme="minorHAnsi" w:cstheme="minorHAnsi"/>
          <w:spacing w:val="-3"/>
        </w:rPr>
        <w:t xml:space="preserve"> Supplier shall therefore comply with the applicable requirements defined in OAR 839-025 including but not limited to:</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 must submit a certified payroll statement to the County by the fifth business day of each month following the month in which workers were employed upon this public works project.</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have a public works bond filed with the Construction Contractors Board before starting work on the project, unless exempt under ORS 279C.836(4), (7), (8) or (9)</w:t>
      </w:r>
      <w:r>
        <w:rPr>
          <w:rFonts w:asciiTheme="minorHAnsi" w:hAnsiTheme="minorHAnsi" w:cstheme="minorHAnsi"/>
          <w:spacing w:val="-3"/>
          <w:szCs w:val="24"/>
        </w:rPr>
        <w:t>.</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require, in every subcontract, that the subcontractor have a public works bond filed with the Construction Contractors Board before starting work on the project, unless exempt under ORS 279C.836(4), (7), (8) or (9).</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I</w:t>
      </w:r>
      <w:r w:rsidRPr="00FE002C">
        <w:rPr>
          <w:rFonts w:asciiTheme="minorHAnsi" w:hAnsiTheme="minorHAnsi" w:cstheme="minorHAnsi"/>
          <w:spacing w:val="-3"/>
          <w:szCs w:val="24"/>
        </w:rPr>
        <w:t xml:space="preserve">f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fails, neglects, or refuses to make prompt payment of any claim for labor or services furnished to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or a subcontractor by any person, or the assignee of the person, in connection with the public works contract as such claim becomes due, the proper officer or officers of the public agency may pay such claim and charge the amount of the payment against funds due or to become due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by reason of the contract (Reference: ORS 279C.515</w:t>
      </w:r>
      <w:r>
        <w:rPr>
          <w:rFonts w:asciiTheme="minorHAnsi" w:hAnsiTheme="minorHAnsi" w:cstheme="minorHAnsi"/>
          <w:spacing w:val="-3"/>
          <w:szCs w:val="24"/>
        </w:rPr>
        <w:t>).</w:t>
      </w:r>
    </w:p>
    <w:p w:rsidR="005C5E84" w:rsidRDefault="00EF7CA0" w:rsidP="005C5E84">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give notice to employees who work on a public works contract in writing, either at the time of hire or before commencement of work on the contract, or by posting a notice in a location frequented by employees, of the number of hours per day and days per week that the employees may be required to work (Reference: ORS 279C.520(2))</w:t>
      </w:r>
    </w:p>
    <w:p w:rsidR="005C5E84" w:rsidRPr="005C5E84" w:rsidRDefault="005C5E84" w:rsidP="005C5E84">
      <w:pPr>
        <w:tabs>
          <w:tab w:val="left" w:pos="2160"/>
        </w:tabs>
        <w:suppressAutoHyphens/>
        <w:spacing w:before="240"/>
        <w:ind w:right="360"/>
        <w:jc w:val="both"/>
        <w:rPr>
          <w:rFonts w:asciiTheme="minorHAnsi" w:hAnsiTheme="minorHAnsi" w:cstheme="minorHAnsi"/>
          <w:spacing w:val="-3"/>
          <w:szCs w:val="24"/>
        </w:rPr>
      </w:pPr>
    </w:p>
    <w:p w:rsidR="00EF7CA0" w:rsidRPr="00FE002C"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promptly, as due, make payment to any person, co-partnership, association or corporation, furnishing medical, surgical and hospital care or other needed care and attention, incident to sickness or injury, to employees of such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of all sums which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agrees to pay for such services and all moneys and sums which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collected or deducted from the wages of the </w:t>
      </w:r>
      <w:r>
        <w:rPr>
          <w:rFonts w:asciiTheme="minorHAnsi" w:hAnsiTheme="minorHAnsi" w:cstheme="minorHAnsi"/>
          <w:spacing w:val="-3"/>
          <w:szCs w:val="24"/>
        </w:rPr>
        <w:t>supplier</w:t>
      </w:r>
      <w:r w:rsidRPr="00FE002C">
        <w:rPr>
          <w:rFonts w:asciiTheme="minorHAnsi" w:hAnsiTheme="minorHAnsi" w:cstheme="minorHAnsi"/>
          <w:spacing w:val="-3"/>
          <w:szCs w:val="24"/>
        </w:rPr>
        <w:t>'s employees pursuant to any law, contract or agreement for the purpose of providing or paying for such service (Reference: ORS 279C.530)</w:t>
      </w:r>
    </w:p>
    <w:p w:rsidR="00EF7CA0" w:rsidRDefault="00EF7CA0" w:rsidP="00EF7CA0">
      <w:pPr>
        <w:pStyle w:val="ListParagraph"/>
        <w:tabs>
          <w:tab w:val="left" w:pos="2160"/>
        </w:tabs>
        <w:suppressAutoHyphens/>
        <w:spacing w:before="240"/>
        <w:ind w:right="360"/>
        <w:contextualSpacing w:val="0"/>
        <w:jc w:val="both"/>
        <w:rPr>
          <w:rFonts w:asciiTheme="minorHAnsi" w:hAnsiTheme="minorHAnsi" w:cstheme="minorHAnsi"/>
          <w:spacing w:val="-3"/>
          <w:szCs w:val="24"/>
        </w:rPr>
      </w:pPr>
      <w:r w:rsidRPr="001647E1">
        <w:rPr>
          <w:rFonts w:asciiTheme="minorHAnsi" w:hAnsiTheme="minorHAnsi" w:cstheme="minorHAnsi"/>
          <w:spacing w:val="-3"/>
        </w:rPr>
        <w:t>Pursuant to Orego</w:t>
      </w:r>
      <w:r>
        <w:rPr>
          <w:rFonts w:asciiTheme="minorHAnsi" w:hAnsiTheme="minorHAnsi" w:cstheme="minorHAnsi"/>
          <w:spacing w:val="-3"/>
        </w:rPr>
        <w:t>n Revised Statute, ORS279B.235:</w:t>
      </w:r>
    </w:p>
    <w:p w:rsidR="00EF7CA0" w:rsidRPr="003E1339"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comply with the provisions of ORS 279C.800 through ORS 279C.870 regarding prevailing rate of wage on public contracts</w:t>
      </w:r>
    </w:p>
    <w:p w:rsidR="00EF7CA0" w:rsidRPr="003E1339"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pay employees for overtime work performed under the public contract in accordance with ORS 653.010 to 653.261 and the Fair Labor Standards Act of 1938 (29 U.S.C. 201 et seq.).</w:t>
      </w:r>
    </w:p>
    <w:p w:rsidR="00EF7CA0" w:rsidRPr="003E1339" w:rsidRDefault="00EF7CA0" w:rsidP="00EF7CA0">
      <w:pPr>
        <w:suppressAutoHyphens/>
        <w:ind w:left="1080" w:right="360" w:hanging="720"/>
        <w:jc w:val="both"/>
        <w:rPr>
          <w:rFonts w:asciiTheme="minorHAnsi" w:hAnsiTheme="minorHAnsi" w:cstheme="minorHAnsi"/>
          <w:spacing w:val="-3"/>
          <w:szCs w:val="24"/>
        </w:rPr>
      </w:pPr>
    </w:p>
    <w:p w:rsidR="00EF7CA0" w:rsidRPr="003E1339" w:rsidRDefault="00EF7CA0" w:rsidP="00EF7CA0">
      <w:pPr>
        <w:pStyle w:val="ListParagraph"/>
        <w:numPr>
          <w:ilvl w:val="0"/>
          <w:numId w:val="26"/>
        </w:numPr>
        <w:suppressAutoHyphens/>
        <w:ind w:left="1080" w:right="360"/>
        <w:jc w:val="both"/>
        <w:rPr>
          <w:rFonts w:asciiTheme="minorHAnsi" w:hAnsiTheme="minorHAnsi"/>
          <w:szCs w:val="24"/>
        </w:rPr>
      </w:pPr>
      <w:r w:rsidRPr="003E1339">
        <w:rPr>
          <w:rFonts w:asciiTheme="minorHAnsi" w:hAnsiTheme="minorHAnsi"/>
          <w:szCs w:val="24"/>
        </w:rPr>
        <w:t xml:space="preserve">Pursuant to ORS 279B.235, </w:t>
      </w:r>
      <w:r>
        <w:rPr>
          <w:rFonts w:asciiTheme="minorHAnsi" w:hAnsiTheme="minorHAnsi"/>
          <w:szCs w:val="24"/>
        </w:rPr>
        <w:t>Supplier</w:t>
      </w:r>
      <w:r w:rsidRPr="003E1339">
        <w:rPr>
          <w:rFonts w:asciiTheme="minorHAnsi" w:hAnsiTheme="minorHAnsi"/>
          <w:szCs w:val="24"/>
        </w:rPr>
        <w:t xml:space="preserve"> may not employ an employee for more than 10 hours in any one day, or 40 hours in any one week, except in cases of necessity, emergency, or when the public policy absolutely requires otherwise. </w:t>
      </w:r>
      <w:r>
        <w:rPr>
          <w:rFonts w:asciiTheme="minorHAnsi" w:hAnsiTheme="minorHAnsi"/>
          <w:szCs w:val="24"/>
        </w:rPr>
        <w:t>Supplier</w:t>
      </w:r>
      <w:r w:rsidRPr="003E1339">
        <w:rPr>
          <w:rFonts w:asciiTheme="minorHAnsi" w:hAnsiTheme="minorHAnsi"/>
          <w:szCs w:val="24"/>
        </w:rPr>
        <w:t xml:space="preserve"> shall pay his or her employees at least time and a half for all overtime in excess of eight hours in any one day, or 40 hours in any one week if the work week is five consecutive days, Monday through Friday; or for all overtime in excess of ten hours in any one day, or 40 hours in any one week if the work week is four consecutive days, Monday through Friday; or if the employee performs work on Saturday or on any legal holiday specified in ORS 279C.540.</w:t>
      </w:r>
      <w:r w:rsidR="00752D80">
        <w:rPr>
          <w:rFonts w:asciiTheme="minorHAnsi" w:hAnsiTheme="minorHAnsi"/>
          <w:szCs w:val="24"/>
        </w:rPr>
        <w:t xml:space="preserve">  Unless otherwise exempt from the overtime provisions of the FLSA under Section 13(b)(1).</w:t>
      </w:r>
    </w:p>
    <w:p w:rsidR="00EF7CA0" w:rsidRPr="003E1339" w:rsidRDefault="00EF7CA0" w:rsidP="00EF7CA0">
      <w:pPr>
        <w:suppressAutoHyphens/>
        <w:ind w:left="1080" w:right="360" w:hanging="720"/>
        <w:jc w:val="both"/>
        <w:rPr>
          <w:rFonts w:asciiTheme="minorHAnsi" w:hAnsiTheme="minorHAnsi"/>
          <w:szCs w:val="24"/>
        </w:rPr>
      </w:pPr>
    </w:p>
    <w:p w:rsidR="00EF7CA0" w:rsidRPr="003E1339" w:rsidRDefault="00EF7CA0" w:rsidP="00EF7CA0">
      <w:pPr>
        <w:pStyle w:val="ListParagraph"/>
        <w:numPr>
          <w:ilvl w:val="0"/>
          <w:numId w:val="26"/>
        </w:numPr>
        <w:suppressAutoHyphens/>
        <w:ind w:left="1080" w:right="360"/>
        <w:jc w:val="both"/>
        <w:rPr>
          <w:rFonts w:asciiTheme="minorHAnsi" w:hAnsiTheme="minorHAnsi"/>
          <w:szCs w:val="24"/>
        </w:rPr>
      </w:pPr>
      <w:r>
        <w:rPr>
          <w:rFonts w:asciiTheme="minorHAnsi" w:hAnsiTheme="minorHAnsi"/>
          <w:szCs w:val="24"/>
        </w:rPr>
        <w:t>Supplier</w:t>
      </w:r>
      <w:r w:rsidRPr="003E1339">
        <w:rPr>
          <w:rFonts w:asciiTheme="minorHAnsi" w:hAnsiTheme="minorHAnsi"/>
          <w:szCs w:val="24"/>
        </w:rPr>
        <w:t xml:space="preserve"> shall comply with ORS 652.220 and shall not discriminate with regard to any protected class in the payment of wages for work of comparable character, the performance of which requires comparable skills. Protected classes include race, color, religion, national origin, age, sex, pregnancy, citizenship, familial status, disability status, veteran status, and/or genetic information. Compliance is a material element of this contract and failure to comply is a breach that entitles County to terminate the contract for cause.</w:t>
      </w:r>
    </w:p>
    <w:p w:rsidR="00EF7CA0" w:rsidRPr="003E1339" w:rsidRDefault="00EF7CA0" w:rsidP="00EF7CA0">
      <w:pPr>
        <w:suppressAutoHyphens/>
        <w:ind w:left="1080" w:right="360" w:hanging="720"/>
        <w:jc w:val="both"/>
        <w:rPr>
          <w:rFonts w:asciiTheme="minorHAnsi" w:hAnsiTheme="minorHAnsi"/>
          <w:szCs w:val="24"/>
        </w:rPr>
      </w:pPr>
    </w:p>
    <w:p w:rsidR="00EF7CA0" w:rsidRDefault="00EF7CA0" w:rsidP="00EF7CA0">
      <w:pPr>
        <w:pStyle w:val="ListParagraph"/>
        <w:numPr>
          <w:ilvl w:val="0"/>
          <w:numId w:val="26"/>
        </w:numPr>
        <w:suppressAutoHyphens/>
        <w:ind w:left="1080" w:right="360"/>
        <w:jc w:val="both"/>
        <w:rPr>
          <w:rFonts w:asciiTheme="minorHAnsi" w:hAnsiTheme="minorHAnsi"/>
          <w:szCs w:val="24"/>
        </w:rPr>
      </w:pPr>
      <w:r w:rsidRPr="003E1339">
        <w:rPr>
          <w:rFonts w:asciiTheme="minorHAnsi" w:hAnsiTheme="minorHAnsi"/>
          <w:szCs w:val="24"/>
        </w:rPr>
        <w:t xml:space="preserve">Pursuant to ORS 279B.235, </w:t>
      </w:r>
      <w:r>
        <w:rPr>
          <w:rFonts w:asciiTheme="minorHAnsi" w:hAnsiTheme="minorHAnsi"/>
          <w:szCs w:val="24"/>
        </w:rPr>
        <w:t>Supplier</w:t>
      </w:r>
      <w:r w:rsidRPr="003E1339">
        <w:rPr>
          <w:rFonts w:asciiTheme="minorHAnsi" w:hAnsiTheme="minorHAnsi"/>
          <w:szCs w:val="24"/>
        </w:rPr>
        <w:t xml:space="preserve"> may not prohibit any of the </w:t>
      </w:r>
      <w:r>
        <w:rPr>
          <w:rFonts w:asciiTheme="minorHAnsi" w:hAnsiTheme="minorHAnsi"/>
          <w:szCs w:val="24"/>
        </w:rPr>
        <w:t>supplier</w:t>
      </w:r>
      <w:r w:rsidRPr="003E1339">
        <w:rPr>
          <w:rFonts w:asciiTheme="minorHAnsi" w:hAnsiTheme="minorHAnsi"/>
          <w:szCs w:val="24"/>
        </w:rPr>
        <w:t>’s employees from discussing the employee’s rate of wage, salary, benefits, or other compensation with another employee or another person, and may not retaliate against an employee who discusses the employee’s rate of wage, salary, benefits, or other compensation with another employee or another person.</w:t>
      </w:r>
    </w:p>
    <w:p w:rsidR="00AD32D7" w:rsidRPr="00AD32D7" w:rsidRDefault="00AD32D7" w:rsidP="00AD32D7">
      <w:pPr>
        <w:pStyle w:val="ListParagraph"/>
        <w:rPr>
          <w:rFonts w:asciiTheme="minorHAnsi" w:hAnsiTheme="minorHAnsi"/>
          <w:szCs w:val="24"/>
        </w:rPr>
      </w:pPr>
    </w:p>
    <w:p w:rsidR="00AD32D7" w:rsidRDefault="00AD32D7" w:rsidP="00AD32D7">
      <w:pPr>
        <w:suppressAutoHyphens/>
        <w:ind w:right="360"/>
        <w:jc w:val="both"/>
        <w:rPr>
          <w:rFonts w:asciiTheme="minorHAnsi" w:hAnsiTheme="minorHAnsi"/>
          <w:szCs w:val="24"/>
        </w:rPr>
      </w:pPr>
    </w:p>
    <w:p w:rsidR="00AD32D7" w:rsidRDefault="00AD32D7" w:rsidP="00AD32D7">
      <w:pPr>
        <w:suppressAutoHyphens/>
        <w:ind w:right="360"/>
        <w:jc w:val="both"/>
        <w:rPr>
          <w:rFonts w:asciiTheme="minorHAnsi" w:hAnsiTheme="minorHAnsi"/>
          <w:szCs w:val="24"/>
        </w:rPr>
      </w:pPr>
    </w:p>
    <w:p w:rsidR="00AD32D7" w:rsidRPr="00AD32D7" w:rsidRDefault="00AD32D7" w:rsidP="00AD32D7">
      <w:pPr>
        <w:suppressAutoHyphens/>
        <w:ind w:right="360"/>
        <w:jc w:val="both"/>
        <w:rPr>
          <w:rFonts w:asciiTheme="minorHAnsi" w:hAnsiTheme="minorHAnsi"/>
          <w:szCs w:val="24"/>
        </w:rPr>
      </w:pPr>
    </w:p>
    <w:p w:rsidR="00EF7CA0" w:rsidRDefault="00EF7CA0" w:rsidP="00EF7CA0">
      <w:pPr>
        <w:ind w:left="1080"/>
        <w:rPr>
          <w:rFonts w:asciiTheme="minorHAnsi" w:hAnsiTheme="minorHAnsi" w:cstheme="minorHAnsi"/>
          <w:spacing w:val="-3"/>
          <w:szCs w:val="24"/>
        </w:rPr>
      </w:pPr>
    </w:p>
    <w:p w:rsidR="00AD32D7" w:rsidRPr="003E1339" w:rsidRDefault="00AD32D7" w:rsidP="00EF7CA0">
      <w:pPr>
        <w:ind w:left="1080"/>
        <w:rPr>
          <w:rFonts w:asciiTheme="minorHAnsi" w:hAnsiTheme="minorHAnsi" w:cstheme="minorHAnsi"/>
          <w:spacing w:val="-3"/>
          <w:szCs w:val="24"/>
        </w:rPr>
      </w:pPr>
    </w:p>
    <w:p w:rsidR="00EF7CA0" w:rsidRPr="003E1339" w:rsidRDefault="00EF7CA0" w:rsidP="00EF7CA0">
      <w:pPr>
        <w:pStyle w:val="ListParagraph"/>
        <w:numPr>
          <w:ilvl w:val="0"/>
          <w:numId w:val="26"/>
        </w:numPr>
        <w:suppressAutoHyphens/>
        <w:ind w:left="1080" w:right="360"/>
        <w:jc w:val="both"/>
        <w:rPr>
          <w:rFonts w:asciiTheme="minorHAnsi" w:hAnsiTheme="minorHAnsi" w:cstheme="minorHAnsi"/>
          <w:spacing w:val="-3"/>
          <w:szCs w:val="24"/>
        </w:rPr>
      </w:pPr>
      <w:r w:rsidRPr="003E1339">
        <w:rPr>
          <w:rFonts w:asciiTheme="minorHAnsi" w:hAnsiTheme="minorHAnsi" w:cstheme="minorHAnsi"/>
          <w:spacing w:val="-3"/>
          <w:szCs w:val="24"/>
        </w:rPr>
        <w:t xml:space="preserve">Pursuant to ORS 279B.230(1),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promptly, as due, make payment to any person, co-partnership, association or corporation furnishing medical, surgical and hospital care services or other needed care and attention, incident to sickness or injury, to the employees of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of all sums that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agrees to pay for the services and all moneys and sums that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collected or deducted from the wages of employee under any law, contract or agreement for the purpose of providing or paying for the services.</w:t>
      </w:r>
    </w:p>
    <w:p w:rsidR="00EF7CA0" w:rsidRPr="003E1339" w:rsidRDefault="00EF7CA0" w:rsidP="00EF7CA0">
      <w:pPr>
        <w:suppressAutoHyphens/>
        <w:ind w:left="1080" w:right="360" w:hanging="720"/>
        <w:jc w:val="both"/>
        <w:rPr>
          <w:rFonts w:asciiTheme="minorHAnsi" w:hAnsiTheme="minorHAnsi" w:cstheme="minorHAnsi"/>
          <w:spacing w:val="-3"/>
          <w:szCs w:val="24"/>
        </w:rPr>
      </w:pPr>
    </w:p>
    <w:p w:rsidR="00D84331" w:rsidRDefault="00EF7CA0" w:rsidP="00EF7CA0">
      <w:pPr>
        <w:pStyle w:val="ListParagraph"/>
        <w:numPr>
          <w:ilvl w:val="0"/>
          <w:numId w:val="26"/>
        </w:numPr>
        <w:suppressAutoHyphens/>
        <w:ind w:left="1080" w:right="360"/>
        <w:jc w:val="both"/>
        <w:rPr>
          <w:rFonts w:asciiTheme="minorHAnsi" w:hAnsiTheme="minorHAnsi" w:cstheme="minorHAnsi"/>
          <w:spacing w:val="-3"/>
          <w:szCs w:val="24"/>
        </w:rPr>
      </w:pPr>
      <w:r w:rsidRPr="003E1339">
        <w:rPr>
          <w:rFonts w:asciiTheme="minorHAnsi" w:hAnsiTheme="minorHAnsi" w:cstheme="minorHAnsi"/>
          <w:spacing w:val="-3"/>
          <w:szCs w:val="24"/>
        </w:rPr>
        <w:t>Pursuant to ORS 279B.230(2) all subject employers working under the contract are either employers that will comply with ORS 656.017 or employers that are exempt under ORS 656.126.</w:t>
      </w:r>
      <w:r w:rsidR="00D84331" w:rsidRPr="003E1339">
        <w:rPr>
          <w:rFonts w:asciiTheme="minorHAnsi" w:hAnsiTheme="minorHAnsi" w:cstheme="minorHAnsi"/>
          <w:spacing w:val="-3"/>
          <w:szCs w:val="24"/>
        </w:rPr>
        <w:t xml:space="preserve">. </w:t>
      </w:r>
    </w:p>
    <w:p w:rsidR="00964719" w:rsidRPr="00964719" w:rsidRDefault="00964719" w:rsidP="00964719">
      <w:pPr>
        <w:pStyle w:val="ListParagraph"/>
        <w:rPr>
          <w:rFonts w:asciiTheme="minorHAnsi" w:hAnsiTheme="minorHAnsi" w:cstheme="minorHAnsi"/>
          <w:spacing w:val="-3"/>
          <w:szCs w:val="24"/>
        </w:rPr>
      </w:pPr>
    </w:p>
    <w:p w:rsidR="00964719" w:rsidRPr="00964719" w:rsidRDefault="00964719" w:rsidP="00964719">
      <w:pPr>
        <w:suppressAutoHyphens/>
        <w:ind w:right="360"/>
        <w:jc w:val="both"/>
        <w:rPr>
          <w:rFonts w:asciiTheme="minorHAnsi" w:hAnsiTheme="minorHAnsi" w:cstheme="minorHAnsi"/>
          <w:spacing w:val="-3"/>
          <w:szCs w:val="24"/>
        </w:rPr>
      </w:pPr>
    </w:p>
    <w:p w:rsidR="00F87553" w:rsidRPr="004416FF" w:rsidRDefault="00D84331" w:rsidP="00D84331">
      <w:pPr>
        <w:tabs>
          <w:tab w:val="left" w:pos="-720"/>
        </w:tabs>
        <w:suppressAutoHyphens/>
        <w:spacing w:before="240"/>
        <w:jc w:val="both"/>
        <w:rPr>
          <w:rFonts w:asciiTheme="minorHAnsi" w:hAnsiTheme="minorHAnsi" w:cstheme="minorHAnsi"/>
          <w:spacing w:val="-3"/>
        </w:rPr>
      </w:pPr>
      <w:r>
        <w:rPr>
          <w:rFonts w:asciiTheme="minorHAnsi" w:hAnsiTheme="minorHAnsi" w:cstheme="minorHAnsi"/>
          <w:spacing w:val="-3"/>
        </w:rPr>
        <w:t>GP-5</w:t>
      </w:r>
      <w:r w:rsidR="00F87553" w:rsidRPr="004416FF">
        <w:rPr>
          <w:rFonts w:asciiTheme="minorHAnsi" w:hAnsiTheme="minorHAnsi" w:cstheme="minorHAnsi"/>
          <w:spacing w:val="-3"/>
        </w:rPr>
        <w:tab/>
      </w:r>
      <w:r w:rsidR="009E51C5" w:rsidRPr="009E51C5">
        <w:rPr>
          <w:rFonts w:asciiTheme="minorHAnsi" w:hAnsiTheme="minorHAnsi" w:cstheme="minorHAnsi"/>
          <w:b/>
          <w:spacing w:val="-3"/>
        </w:rPr>
        <w:t xml:space="preserve">Contract </w:t>
      </w:r>
      <w:r w:rsidR="009E51C5">
        <w:rPr>
          <w:rFonts w:asciiTheme="minorHAnsi" w:hAnsiTheme="minorHAnsi" w:cstheme="minorHAnsi"/>
          <w:b/>
          <w:spacing w:val="-3"/>
        </w:rPr>
        <w:t xml:space="preserve">Performance </w:t>
      </w:r>
    </w:p>
    <w:p w:rsidR="00100780" w:rsidRPr="001647E1" w:rsidRDefault="005D1E05" w:rsidP="00A6575D">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Supplier</w:t>
      </w:r>
      <w:r w:rsidR="00100780" w:rsidRPr="001647E1">
        <w:rPr>
          <w:rFonts w:asciiTheme="minorHAnsi" w:hAnsiTheme="minorHAnsi" w:cstheme="minorHAnsi"/>
          <w:spacing w:val="-3"/>
        </w:rPr>
        <w:t xml:space="preserve"> shall meet with County staff and review the </w:t>
      </w:r>
      <w:r w:rsidR="00C90661">
        <w:rPr>
          <w:rFonts w:asciiTheme="minorHAnsi" w:hAnsiTheme="minorHAnsi" w:cstheme="minorHAnsi"/>
          <w:spacing w:val="-3"/>
        </w:rPr>
        <w:t xml:space="preserve">proposed work and </w:t>
      </w:r>
      <w:r w:rsidR="00100780" w:rsidRPr="001647E1">
        <w:rPr>
          <w:rFonts w:asciiTheme="minorHAnsi" w:hAnsiTheme="minorHAnsi" w:cstheme="minorHAnsi"/>
          <w:spacing w:val="-3"/>
        </w:rPr>
        <w:t xml:space="preserve">schedule </w:t>
      </w:r>
      <w:r w:rsidR="00BE2917">
        <w:rPr>
          <w:rFonts w:asciiTheme="minorHAnsi" w:hAnsiTheme="minorHAnsi" w:cstheme="minorHAnsi"/>
          <w:spacing w:val="-3"/>
        </w:rPr>
        <w:t xml:space="preserve">at least </w:t>
      </w:r>
      <w:r w:rsidR="00100780" w:rsidRPr="001647E1">
        <w:rPr>
          <w:rFonts w:asciiTheme="minorHAnsi" w:hAnsiTheme="minorHAnsi" w:cstheme="minorHAnsi"/>
          <w:spacing w:val="-3"/>
        </w:rPr>
        <w:t>one week prior to the start date.</w:t>
      </w:r>
    </w:p>
    <w:p w:rsidR="007E33CE" w:rsidRPr="00D541E3" w:rsidRDefault="000B2AF2" w:rsidP="00D541E3">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Morrow</w:t>
      </w:r>
      <w:r w:rsidR="00F87553" w:rsidRPr="00B71820">
        <w:rPr>
          <w:rFonts w:asciiTheme="minorHAnsi" w:hAnsiTheme="minorHAnsi" w:cstheme="minorHAnsi"/>
          <w:spacing w:val="-3"/>
        </w:rPr>
        <w:t xml:space="preserve"> County reserves the right to void the contract at any time due to unforeseen occurrences </w:t>
      </w:r>
      <w:r w:rsidR="008637D9" w:rsidRPr="00B71820">
        <w:rPr>
          <w:rFonts w:asciiTheme="minorHAnsi" w:hAnsiTheme="minorHAnsi" w:cstheme="minorHAnsi"/>
          <w:spacing w:val="-3"/>
        </w:rPr>
        <w:t>(</w:t>
      </w:r>
      <w:r w:rsidR="00F87553" w:rsidRPr="00B71820">
        <w:rPr>
          <w:rFonts w:asciiTheme="minorHAnsi" w:hAnsiTheme="minorHAnsi" w:cstheme="minorHAnsi"/>
          <w:spacing w:val="-3"/>
        </w:rPr>
        <w:t>weather, mechanical breakdowns, union strike, lack of funds, inferior workmanship, etc.</w:t>
      </w:r>
      <w:r w:rsidR="008637D9" w:rsidRPr="00B71820">
        <w:rPr>
          <w:rFonts w:asciiTheme="minorHAnsi" w:hAnsiTheme="minorHAnsi" w:cstheme="minorHAnsi"/>
          <w:spacing w:val="-3"/>
        </w:rPr>
        <w:t>)</w:t>
      </w:r>
    </w:p>
    <w:p w:rsidR="00EA7482" w:rsidRPr="007E33CE" w:rsidRDefault="00EA7482" w:rsidP="007E33CE">
      <w:pPr>
        <w:numPr>
          <w:ilvl w:val="0"/>
          <w:numId w:val="30"/>
        </w:numPr>
        <w:tabs>
          <w:tab w:val="left" w:pos="-720"/>
          <w:tab w:val="left" w:pos="0"/>
        </w:tabs>
        <w:suppressAutoHyphens/>
        <w:spacing w:before="240"/>
        <w:ind w:left="1080"/>
        <w:jc w:val="both"/>
        <w:rPr>
          <w:rFonts w:asciiTheme="minorHAnsi" w:hAnsiTheme="minorHAnsi" w:cstheme="minorHAnsi"/>
          <w:spacing w:val="-3"/>
        </w:rPr>
      </w:pPr>
      <w:r w:rsidRPr="007E33CE">
        <w:rPr>
          <w:rFonts w:asciiTheme="minorHAnsi" w:hAnsiTheme="minorHAnsi" w:cstheme="minorHAnsi"/>
          <w:spacing w:val="-3"/>
        </w:rPr>
        <w:t>County expectation is that a chip seal be applied to road surfaces achieving a life span of seven</w:t>
      </w:r>
      <w:r w:rsidR="00FD635D" w:rsidRPr="007E33CE">
        <w:rPr>
          <w:rFonts w:asciiTheme="minorHAnsi" w:hAnsiTheme="minorHAnsi" w:cstheme="minorHAnsi"/>
          <w:spacing w:val="-3"/>
        </w:rPr>
        <w:t xml:space="preserve"> (7)</w:t>
      </w:r>
      <w:r w:rsidRPr="007E33CE">
        <w:rPr>
          <w:rFonts w:asciiTheme="minorHAnsi" w:hAnsiTheme="minorHAnsi" w:cstheme="minorHAnsi"/>
          <w:spacing w:val="-3"/>
        </w:rPr>
        <w:t xml:space="preserve"> to ten</w:t>
      </w:r>
      <w:r w:rsidR="00FD635D" w:rsidRPr="007E33CE">
        <w:rPr>
          <w:rFonts w:asciiTheme="minorHAnsi" w:hAnsiTheme="minorHAnsi" w:cstheme="minorHAnsi"/>
          <w:spacing w:val="-3"/>
        </w:rPr>
        <w:t xml:space="preserve"> (10)</w:t>
      </w:r>
      <w:r w:rsidRPr="007E33CE">
        <w:rPr>
          <w:rFonts w:asciiTheme="minorHAnsi" w:hAnsiTheme="minorHAnsi" w:cstheme="minorHAnsi"/>
          <w:spacing w:val="-3"/>
        </w:rPr>
        <w:t xml:space="preserve"> years depending on ADT counts.  Fill out the quote schedule with this goal in mind.  The oil supplier shall have complete control of oil and aggregate application rates during the project depending on warranty</w:t>
      </w:r>
      <w:r w:rsidR="00687B1F" w:rsidRPr="007E33CE">
        <w:rPr>
          <w:rFonts w:asciiTheme="minorHAnsi" w:hAnsiTheme="minorHAnsi" w:cstheme="minorHAnsi"/>
          <w:spacing w:val="-3"/>
        </w:rPr>
        <w:t xml:space="preserve"> if</w:t>
      </w:r>
      <w:r w:rsidRPr="007E33CE">
        <w:rPr>
          <w:rFonts w:asciiTheme="minorHAnsi" w:hAnsiTheme="minorHAnsi" w:cstheme="minorHAnsi"/>
          <w:spacing w:val="-3"/>
        </w:rPr>
        <w:t xml:space="preserve"> offered</w:t>
      </w:r>
      <w:r w:rsidR="005D7D2B">
        <w:rPr>
          <w:rFonts w:asciiTheme="minorHAnsi" w:hAnsiTheme="minorHAnsi" w:cstheme="minorHAnsi"/>
          <w:spacing w:val="-3"/>
        </w:rPr>
        <w:t xml:space="preserve"> by the supplier.</w:t>
      </w:r>
    </w:p>
    <w:p w:rsidR="005C5E84" w:rsidRDefault="005C5E84" w:rsidP="00031CBE">
      <w:pPr>
        <w:rPr>
          <w:rFonts w:asciiTheme="minorHAnsi" w:hAnsiTheme="minorHAnsi" w:cstheme="minorHAnsi"/>
          <w:spacing w:val="-3"/>
        </w:rPr>
      </w:pPr>
    </w:p>
    <w:p w:rsidR="005C5E84" w:rsidRDefault="005C5E84" w:rsidP="00031CBE">
      <w:pPr>
        <w:rPr>
          <w:rFonts w:asciiTheme="minorHAnsi" w:hAnsiTheme="minorHAnsi" w:cstheme="minorHAnsi"/>
          <w:spacing w:val="-3"/>
        </w:rPr>
      </w:pPr>
    </w:p>
    <w:p w:rsidR="00F87553" w:rsidRPr="00B71820" w:rsidRDefault="00F87553" w:rsidP="00B71820">
      <w:pPr>
        <w:tabs>
          <w:tab w:val="left" w:pos="-720"/>
          <w:tab w:val="left" w:pos="0"/>
        </w:tabs>
        <w:suppressAutoHyphens/>
        <w:spacing w:before="240"/>
        <w:jc w:val="both"/>
        <w:rPr>
          <w:rFonts w:asciiTheme="minorHAnsi" w:hAnsiTheme="minorHAnsi" w:cstheme="minorHAnsi"/>
          <w:spacing w:val="-3"/>
        </w:rPr>
      </w:pPr>
      <w:r w:rsidRPr="00B71820">
        <w:rPr>
          <w:rFonts w:asciiTheme="minorHAnsi" w:hAnsiTheme="minorHAnsi" w:cstheme="minorHAnsi"/>
          <w:spacing w:val="-3"/>
        </w:rPr>
        <w:t>GP-6</w:t>
      </w:r>
      <w:r w:rsidRPr="00B71820">
        <w:rPr>
          <w:rFonts w:asciiTheme="minorHAnsi" w:hAnsiTheme="minorHAnsi" w:cstheme="minorHAnsi"/>
          <w:spacing w:val="-3"/>
        </w:rPr>
        <w:tab/>
      </w:r>
      <w:r w:rsidRPr="00B71820">
        <w:rPr>
          <w:rFonts w:asciiTheme="minorHAnsi" w:hAnsiTheme="minorHAnsi" w:cstheme="minorHAnsi"/>
          <w:b/>
          <w:spacing w:val="-3"/>
        </w:rPr>
        <w:t>Payment</w:t>
      </w:r>
    </w:p>
    <w:p w:rsidR="00F87553" w:rsidRPr="001647E1" w:rsidRDefault="00F87553">
      <w:pPr>
        <w:tabs>
          <w:tab w:val="left" w:pos="-720"/>
        </w:tabs>
        <w:suppressAutoHyphens/>
        <w:jc w:val="both"/>
        <w:rPr>
          <w:rFonts w:asciiTheme="minorHAnsi" w:hAnsiTheme="minorHAnsi" w:cstheme="minorHAnsi"/>
          <w:spacing w:val="-3"/>
        </w:rPr>
      </w:pPr>
    </w:p>
    <w:p w:rsidR="00F87553" w:rsidRDefault="008448D1" w:rsidP="00D84331">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 xml:space="preserve">Liquid asphalt will be paid at the </w:t>
      </w:r>
      <w:r w:rsidR="0083010C" w:rsidRPr="001647E1">
        <w:rPr>
          <w:rFonts w:asciiTheme="minorHAnsi" w:hAnsiTheme="minorHAnsi" w:cstheme="minorHAnsi"/>
          <w:spacing w:val="-3"/>
        </w:rPr>
        <w:t>quoted</w:t>
      </w:r>
      <w:r w:rsidRPr="001647E1">
        <w:rPr>
          <w:rFonts w:asciiTheme="minorHAnsi" w:hAnsiTheme="minorHAnsi" w:cstheme="minorHAnsi"/>
          <w:spacing w:val="-3"/>
        </w:rPr>
        <w:t xml:space="preserve"> unit price for product used and applied to the road surface only. Partial loads returned</w:t>
      </w:r>
      <w:r w:rsidR="004715B8">
        <w:rPr>
          <w:rFonts w:asciiTheme="minorHAnsi" w:hAnsiTheme="minorHAnsi" w:cstheme="minorHAnsi"/>
          <w:spacing w:val="-3"/>
        </w:rPr>
        <w:t xml:space="preserve"> shall be measured and credited back to the </w:t>
      </w:r>
      <w:r w:rsidR="00D541E3">
        <w:rPr>
          <w:rFonts w:asciiTheme="minorHAnsi" w:hAnsiTheme="minorHAnsi" w:cstheme="minorHAnsi"/>
          <w:spacing w:val="-3"/>
        </w:rPr>
        <w:t>County</w:t>
      </w:r>
      <w:r w:rsidRPr="001647E1">
        <w:rPr>
          <w:rFonts w:asciiTheme="minorHAnsi" w:hAnsiTheme="minorHAnsi" w:cstheme="minorHAnsi"/>
          <w:spacing w:val="-3"/>
        </w:rPr>
        <w:t xml:space="preserve">. </w:t>
      </w:r>
      <w:r w:rsidR="00966E18" w:rsidRPr="001647E1">
        <w:rPr>
          <w:rFonts w:asciiTheme="minorHAnsi" w:hAnsiTheme="minorHAnsi" w:cstheme="minorHAnsi"/>
          <w:spacing w:val="-3"/>
        </w:rPr>
        <w:t>Individual daily t</w:t>
      </w:r>
      <w:r w:rsidR="000B2AF2">
        <w:rPr>
          <w:rFonts w:asciiTheme="minorHAnsi" w:hAnsiTheme="minorHAnsi" w:cstheme="minorHAnsi"/>
          <w:spacing w:val="-3"/>
        </w:rPr>
        <w:t>ickets shall be provided to Morrow</w:t>
      </w:r>
      <w:r w:rsidR="00966E18" w:rsidRPr="001647E1">
        <w:rPr>
          <w:rFonts w:asciiTheme="minorHAnsi" w:hAnsiTheme="minorHAnsi" w:cstheme="minorHAnsi"/>
          <w:spacing w:val="-3"/>
        </w:rPr>
        <w:t xml:space="preserve"> County in accordance with SP-1</w:t>
      </w:r>
      <w:r w:rsidR="00220B79" w:rsidRPr="001647E1">
        <w:rPr>
          <w:rFonts w:asciiTheme="minorHAnsi" w:hAnsiTheme="minorHAnsi" w:cstheme="minorHAnsi"/>
          <w:spacing w:val="-3"/>
        </w:rPr>
        <w:t>.</w:t>
      </w:r>
    </w:p>
    <w:p w:rsidR="00842275" w:rsidRPr="000B2AF2" w:rsidRDefault="00F87553" w:rsidP="000B2AF2">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220B79" w:rsidRPr="001647E1">
        <w:rPr>
          <w:rFonts w:asciiTheme="minorHAnsi" w:hAnsiTheme="minorHAnsi" w:cstheme="minorHAnsi"/>
          <w:spacing w:val="-3"/>
        </w:rPr>
        <w:t xml:space="preserve">will </w:t>
      </w:r>
      <w:r w:rsidRPr="001647E1">
        <w:rPr>
          <w:rFonts w:asciiTheme="minorHAnsi" w:hAnsiTheme="minorHAnsi" w:cstheme="minorHAnsi"/>
          <w:spacing w:val="-3"/>
        </w:rPr>
        <w:t xml:space="preserve">be paid </w:t>
      </w:r>
      <w:r w:rsidR="008448D1" w:rsidRPr="001647E1">
        <w:rPr>
          <w:rFonts w:asciiTheme="minorHAnsi" w:hAnsiTheme="minorHAnsi" w:cstheme="minorHAnsi"/>
          <w:spacing w:val="-3"/>
        </w:rPr>
        <w:t xml:space="preserve">at the </w:t>
      </w:r>
      <w:r w:rsidR="0083010C" w:rsidRPr="001647E1">
        <w:rPr>
          <w:rFonts w:asciiTheme="minorHAnsi" w:hAnsiTheme="minorHAnsi" w:cstheme="minorHAnsi"/>
          <w:spacing w:val="-3"/>
        </w:rPr>
        <w:t>quoted</w:t>
      </w:r>
      <w:r w:rsidR="008448D1" w:rsidRPr="001647E1">
        <w:rPr>
          <w:rFonts w:asciiTheme="minorHAnsi" w:hAnsiTheme="minorHAnsi" w:cstheme="minorHAnsi"/>
          <w:spacing w:val="-3"/>
        </w:rPr>
        <w:t xml:space="preserve"> unit price</w:t>
      </w:r>
      <w:r w:rsidR="00F34580" w:rsidRPr="001647E1">
        <w:rPr>
          <w:rFonts w:asciiTheme="minorHAnsi" w:hAnsiTheme="minorHAnsi" w:cstheme="minorHAnsi"/>
          <w:spacing w:val="-3"/>
        </w:rPr>
        <w:t xml:space="preserve"> for </w:t>
      </w:r>
      <w:r w:rsidR="00817DA4" w:rsidRPr="001647E1">
        <w:rPr>
          <w:rFonts w:asciiTheme="minorHAnsi" w:hAnsiTheme="minorHAnsi" w:cstheme="minorHAnsi"/>
          <w:spacing w:val="-3"/>
        </w:rPr>
        <w:t>hourly</w:t>
      </w:r>
      <w:r w:rsidR="00F34580" w:rsidRPr="001647E1">
        <w:rPr>
          <w:rFonts w:asciiTheme="minorHAnsi" w:hAnsiTheme="minorHAnsi" w:cstheme="minorHAnsi"/>
          <w:spacing w:val="-3"/>
        </w:rPr>
        <w:t xml:space="preserve"> rates</w:t>
      </w:r>
      <w:r w:rsidR="008448D1" w:rsidRPr="001647E1">
        <w:rPr>
          <w:rFonts w:asciiTheme="minorHAnsi" w:hAnsiTheme="minorHAnsi" w:cstheme="minorHAnsi"/>
          <w:spacing w:val="-3"/>
        </w:rPr>
        <w:t>. C</w:t>
      </w:r>
      <w:r w:rsidRPr="001647E1">
        <w:rPr>
          <w:rFonts w:asciiTheme="minorHAnsi" w:hAnsiTheme="minorHAnsi" w:cstheme="minorHAnsi"/>
          <w:spacing w:val="-3"/>
        </w:rPr>
        <w:t xml:space="preserve">ontract hourly </w:t>
      </w:r>
      <w:r w:rsidR="008448D1" w:rsidRPr="001647E1">
        <w:rPr>
          <w:rFonts w:asciiTheme="minorHAnsi" w:hAnsiTheme="minorHAnsi" w:cstheme="minorHAnsi"/>
          <w:spacing w:val="-3"/>
        </w:rPr>
        <w:t>rates will start</w:t>
      </w:r>
      <w:r w:rsidRPr="001647E1">
        <w:rPr>
          <w:rFonts w:asciiTheme="minorHAnsi" w:hAnsiTheme="minorHAnsi" w:cstheme="minorHAnsi"/>
          <w:spacing w:val="-3"/>
        </w:rPr>
        <w:t xml:space="preserve"> at the time the 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7150BC" w:rsidRPr="001647E1">
        <w:rPr>
          <w:rFonts w:asciiTheme="minorHAnsi" w:hAnsiTheme="minorHAnsi" w:cstheme="minorHAnsi"/>
          <w:spacing w:val="-3"/>
        </w:rPr>
        <w:t>have been directed to be on site and are ready to start applying the liquid asphalt.</w:t>
      </w:r>
      <w:r w:rsidRPr="001647E1">
        <w:rPr>
          <w:rFonts w:asciiTheme="minorHAnsi" w:hAnsiTheme="minorHAnsi" w:cstheme="minorHAnsi"/>
          <w:spacing w:val="-3"/>
        </w:rPr>
        <w:t xml:space="preserve"> </w:t>
      </w:r>
      <w:r w:rsidR="00817DA4" w:rsidRPr="001647E1">
        <w:rPr>
          <w:rFonts w:asciiTheme="minorHAnsi" w:hAnsiTheme="minorHAnsi" w:cstheme="minorHAnsi"/>
          <w:spacing w:val="-3"/>
        </w:rPr>
        <w:t>Contract</w:t>
      </w:r>
      <w:r w:rsidR="00F34580" w:rsidRPr="001647E1">
        <w:rPr>
          <w:rFonts w:asciiTheme="minorHAnsi" w:hAnsiTheme="minorHAnsi" w:cstheme="minorHAnsi"/>
          <w:spacing w:val="-3"/>
        </w:rPr>
        <w:t xml:space="preserve"> hourly rate</w:t>
      </w:r>
      <w:r w:rsidR="00817DA4" w:rsidRPr="001647E1">
        <w:rPr>
          <w:rFonts w:asciiTheme="minorHAnsi" w:hAnsiTheme="minorHAnsi" w:cstheme="minorHAnsi"/>
          <w:spacing w:val="-3"/>
        </w:rPr>
        <w:t>s</w:t>
      </w:r>
      <w:r w:rsidR="00220B79" w:rsidRPr="001647E1">
        <w:rPr>
          <w:rFonts w:asciiTheme="minorHAnsi" w:hAnsiTheme="minorHAnsi" w:cstheme="minorHAnsi"/>
          <w:spacing w:val="-3"/>
        </w:rPr>
        <w:t xml:space="preserve"> will end</w:t>
      </w:r>
      <w:r w:rsidRPr="001647E1">
        <w:rPr>
          <w:rFonts w:asciiTheme="minorHAnsi" w:hAnsiTheme="minorHAnsi" w:cstheme="minorHAnsi"/>
          <w:spacing w:val="-3"/>
        </w:rPr>
        <w:t xml:space="preserve"> when the 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6F3899" w:rsidRPr="001647E1">
        <w:rPr>
          <w:rFonts w:asciiTheme="minorHAnsi" w:hAnsiTheme="minorHAnsi" w:cstheme="minorHAnsi"/>
          <w:spacing w:val="-3"/>
        </w:rPr>
        <w:t>have</w:t>
      </w:r>
      <w:r w:rsidRPr="001647E1">
        <w:rPr>
          <w:rFonts w:asciiTheme="minorHAnsi" w:hAnsiTheme="minorHAnsi" w:cstheme="minorHAnsi"/>
          <w:spacing w:val="-3"/>
        </w:rPr>
        <w:t xml:space="preserve"> completed the final application for the work day.</w:t>
      </w:r>
    </w:p>
    <w:p w:rsidR="00AE0B05" w:rsidRPr="00B65569" w:rsidRDefault="003D4D5A" w:rsidP="00B65569">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Demurrage will be paid, if applicable, in accordance with SP-4 below.</w:t>
      </w:r>
    </w:p>
    <w:p w:rsidR="00F87553" w:rsidRPr="0025087E" w:rsidRDefault="00966E18" w:rsidP="00D84331">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25087E">
        <w:rPr>
          <w:rFonts w:asciiTheme="minorHAnsi" w:hAnsiTheme="minorHAnsi" w:cstheme="minorHAnsi"/>
          <w:spacing w:val="-3"/>
        </w:rPr>
        <w:t xml:space="preserve">Any aspect of work not described by the specified pay items will </w:t>
      </w:r>
      <w:r w:rsidR="00AE0B05">
        <w:rPr>
          <w:rFonts w:asciiTheme="minorHAnsi" w:hAnsiTheme="minorHAnsi" w:cstheme="minorHAnsi"/>
          <w:spacing w:val="-3"/>
        </w:rPr>
        <w:t>be considered incidental to th</w:t>
      </w:r>
      <w:r w:rsidRPr="0025087E">
        <w:rPr>
          <w:rFonts w:asciiTheme="minorHAnsi" w:hAnsiTheme="minorHAnsi" w:cstheme="minorHAnsi"/>
          <w:spacing w:val="-3"/>
        </w:rPr>
        <w:t>e specified pay items</w:t>
      </w:r>
      <w:r w:rsidR="003E467F" w:rsidRPr="0025087E">
        <w:rPr>
          <w:rFonts w:asciiTheme="minorHAnsi" w:hAnsiTheme="minorHAnsi" w:cstheme="minorHAnsi"/>
          <w:spacing w:val="-3"/>
        </w:rPr>
        <w:t>.</w:t>
      </w:r>
    </w:p>
    <w:p w:rsidR="00A075CE" w:rsidRPr="0025087E" w:rsidRDefault="000B2AF2" w:rsidP="00D84331">
      <w:pPr>
        <w:numPr>
          <w:ilvl w:val="0"/>
          <w:numId w:val="17"/>
        </w:numPr>
        <w:tabs>
          <w:tab w:val="clear" w:pos="720"/>
          <w:tab w:val="left" w:pos="-720"/>
          <w:tab w:val="left" w:pos="0"/>
          <w:tab w:val="num" w:pos="1080"/>
        </w:tabs>
        <w:suppressAutoHyphens/>
        <w:ind w:left="1080"/>
        <w:jc w:val="both"/>
        <w:rPr>
          <w:rFonts w:asciiTheme="minorHAnsi" w:hAnsiTheme="minorHAnsi" w:cstheme="minorHAnsi"/>
          <w:spacing w:val="-3"/>
        </w:rPr>
      </w:pPr>
      <w:r>
        <w:rPr>
          <w:rFonts w:asciiTheme="minorHAnsi" w:hAnsiTheme="minorHAnsi" w:cstheme="minorHAnsi"/>
          <w:spacing w:val="-3"/>
        </w:rPr>
        <w:t>Payment will be made by Morrow</w:t>
      </w:r>
      <w:r w:rsidR="00220B79" w:rsidRPr="0025087E">
        <w:rPr>
          <w:rFonts w:asciiTheme="minorHAnsi" w:hAnsiTheme="minorHAnsi" w:cstheme="minorHAnsi"/>
          <w:spacing w:val="-3"/>
        </w:rPr>
        <w:t xml:space="preserve"> County upon </w:t>
      </w:r>
      <w:r w:rsidR="00F56761">
        <w:rPr>
          <w:rFonts w:asciiTheme="minorHAnsi" w:hAnsiTheme="minorHAnsi" w:cstheme="minorHAnsi"/>
          <w:spacing w:val="-3"/>
        </w:rPr>
        <w:t>approval by</w:t>
      </w:r>
      <w:r>
        <w:rPr>
          <w:rFonts w:asciiTheme="minorHAnsi" w:hAnsiTheme="minorHAnsi" w:cstheme="minorHAnsi"/>
          <w:spacing w:val="-3"/>
        </w:rPr>
        <w:t xml:space="preserve"> Morrow County Public Works</w:t>
      </w:r>
      <w:r w:rsidR="00F56761">
        <w:rPr>
          <w:rFonts w:asciiTheme="minorHAnsi" w:hAnsiTheme="minorHAnsi" w:cstheme="minorHAnsi"/>
          <w:spacing w:val="-3"/>
        </w:rPr>
        <w:t xml:space="preserve"> of the received invoice(s)</w:t>
      </w:r>
      <w:r w:rsidR="00220B79" w:rsidRPr="0025087E">
        <w:rPr>
          <w:rFonts w:asciiTheme="minorHAnsi" w:hAnsiTheme="minorHAnsi" w:cstheme="minorHAnsi"/>
          <w:spacing w:val="-3"/>
        </w:rPr>
        <w:t xml:space="preserve"> from </w:t>
      </w:r>
      <w:r w:rsidR="005D1E05">
        <w:rPr>
          <w:rFonts w:asciiTheme="minorHAnsi" w:hAnsiTheme="minorHAnsi" w:cstheme="minorHAnsi"/>
          <w:spacing w:val="-3"/>
        </w:rPr>
        <w:t>Supplier</w:t>
      </w:r>
      <w:r w:rsidR="00220B79" w:rsidRPr="0025087E">
        <w:rPr>
          <w:rFonts w:asciiTheme="minorHAnsi" w:hAnsiTheme="minorHAnsi" w:cstheme="minorHAnsi"/>
          <w:spacing w:val="-3"/>
        </w:rPr>
        <w:t>.</w:t>
      </w:r>
      <w:r w:rsidR="00D90095">
        <w:rPr>
          <w:rFonts w:asciiTheme="minorHAnsi" w:hAnsiTheme="minorHAnsi" w:cstheme="minorHAnsi"/>
          <w:spacing w:val="-3"/>
        </w:rPr>
        <w:t xml:space="preserve"> Morrow</w:t>
      </w:r>
      <w:r w:rsidR="00F56761">
        <w:rPr>
          <w:rFonts w:asciiTheme="minorHAnsi" w:hAnsiTheme="minorHAnsi" w:cstheme="minorHAnsi"/>
          <w:spacing w:val="-3"/>
        </w:rPr>
        <w:t xml:space="preserve"> County</w:t>
      </w:r>
      <w:r w:rsidR="00D90095">
        <w:rPr>
          <w:rFonts w:asciiTheme="minorHAnsi" w:hAnsiTheme="minorHAnsi" w:cstheme="minorHAnsi"/>
          <w:spacing w:val="-3"/>
        </w:rPr>
        <w:t xml:space="preserve"> Public Works</w:t>
      </w:r>
      <w:r w:rsidR="00F56761">
        <w:rPr>
          <w:rFonts w:asciiTheme="minorHAnsi" w:hAnsiTheme="minorHAnsi" w:cstheme="minorHAnsi"/>
          <w:spacing w:val="-3"/>
        </w:rPr>
        <w:t xml:space="preserve"> will notify Supplier of any protest of charges included in invoice(s) which may not conform to these specifications.</w:t>
      </w:r>
    </w:p>
    <w:p w:rsidR="00842275" w:rsidRDefault="00842275">
      <w:pPr>
        <w:rPr>
          <w:rFonts w:asciiTheme="minorHAnsi" w:hAnsiTheme="minorHAnsi" w:cstheme="minorHAnsi"/>
          <w:b/>
          <w:i/>
          <w:spacing w:val="-3"/>
        </w:rPr>
      </w:pPr>
      <w:r>
        <w:rPr>
          <w:rFonts w:asciiTheme="minorHAnsi" w:hAnsiTheme="minorHAnsi" w:cstheme="minorHAnsi"/>
          <w:b/>
          <w:i/>
          <w:spacing w:val="-3"/>
        </w:rPr>
        <w:br w:type="page"/>
      </w:r>
    </w:p>
    <w:p w:rsidR="00F87553" w:rsidRPr="00176233" w:rsidRDefault="00F87553" w:rsidP="00A97129">
      <w:pPr>
        <w:tabs>
          <w:tab w:val="left" w:pos="-720"/>
        </w:tabs>
        <w:suppressAutoHyphens/>
        <w:spacing w:before="480"/>
        <w:jc w:val="both"/>
        <w:rPr>
          <w:rFonts w:asciiTheme="minorHAnsi" w:hAnsiTheme="minorHAnsi" w:cstheme="minorHAnsi"/>
          <w:b/>
          <w:i/>
          <w:spacing w:val="-3"/>
        </w:rPr>
      </w:pPr>
      <w:r w:rsidRPr="00176233">
        <w:rPr>
          <w:rFonts w:asciiTheme="minorHAnsi" w:hAnsiTheme="minorHAnsi" w:cstheme="minorHAnsi"/>
          <w:b/>
          <w:i/>
          <w:spacing w:val="-3"/>
        </w:rPr>
        <w:lastRenderedPageBreak/>
        <w:t>SPECIAL PROVISIONS:</w:t>
      </w:r>
    </w:p>
    <w:p w:rsidR="00F87553" w:rsidRPr="004416FF" w:rsidRDefault="00F87553">
      <w:pPr>
        <w:tabs>
          <w:tab w:val="left" w:pos="-720"/>
        </w:tabs>
        <w:suppressAutoHyphens/>
        <w:jc w:val="both"/>
        <w:rPr>
          <w:rFonts w:asciiTheme="minorHAnsi" w:hAnsiTheme="minorHAnsi" w:cstheme="minorHAnsi"/>
          <w:b/>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SP-1</w:t>
      </w:r>
      <w:r w:rsidRPr="004416FF">
        <w:rPr>
          <w:rFonts w:asciiTheme="minorHAnsi" w:hAnsiTheme="minorHAnsi" w:cstheme="minorHAnsi"/>
          <w:spacing w:val="-3"/>
        </w:rPr>
        <w:tab/>
      </w:r>
      <w:r w:rsidRPr="004416FF">
        <w:rPr>
          <w:rFonts w:asciiTheme="minorHAnsi" w:hAnsiTheme="minorHAnsi" w:cstheme="minorHAnsi"/>
          <w:b/>
          <w:spacing w:val="-3"/>
        </w:rPr>
        <w:t xml:space="preserve">Distributor </w:t>
      </w:r>
      <w:r w:rsidR="00445829">
        <w:rPr>
          <w:rFonts w:asciiTheme="minorHAnsi" w:hAnsiTheme="minorHAnsi" w:cstheme="minorHAnsi"/>
          <w:b/>
          <w:spacing w:val="-3"/>
        </w:rPr>
        <w:t xml:space="preserve">and </w:t>
      </w:r>
      <w:r w:rsidR="00A2304D">
        <w:rPr>
          <w:rFonts w:asciiTheme="minorHAnsi" w:hAnsiTheme="minorHAnsi" w:cstheme="minorHAnsi"/>
          <w:b/>
          <w:spacing w:val="-3"/>
        </w:rPr>
        <w:t>Transport</w:t>
      </w:r>
      <w:r w:rsidR="00445829">
        <w:rPr>
          <w:rFonts w:asciiTheme="minorHAnsi" w:hAnsiTheme="minorHAnsi" w:cstheme="minorHAnsi"/>
          <w:b/>
          <w:spacing w:val="-3"/>
        </w:rPr>
        <w:t xml:space="preserve"> </w:t>
      </w:r>
      <w:r w:rsidRPr="004416FF">
        <w:rPr>
          <w:rFonts w:asciiTheme="minorHAnsi" w:hAnsiTheme="minorHAnsi" w:cstheme="minorHAnsi"/>
          <w:b/>
          <w:spacing w:val="-3"/>
        </w:rPr>
        <w:t>Truck</w:t>
      </w:r>
      <w:r w:rsidR="006F3899">
        <w:rPr>
          <w:rFonts w:asciiTheme="minorHAnsi" w:hAnsiTheme="minorHAnsi" w:cstheme="minorHAnsi"/>
          <w:b/>
          <w:spacing w:val="-3"/>
        </w:rPr>
        <w:t>s</w:t>
      </w:r>
    </w:p>
    <w:p w:rsidR="00F87553" w:rsidRPr="004416FF" w:rsidRDefault="00F87553">
      <w:pPr>
        <w:tabs>
          <w:tab w:val="left" w:pos="-720"/>
        </w:tabs>
        <w:suppressAutoHyphens/>
        <w:jc w:val="both"/>
        <w:rPr>
          <w:rFonts w:asciiTheme="minorHAnsi" w:hAnsiTheme="minorHAnsi" w:cstheme="minorHAnsi"/>
          <w:spacing w:val="-3"/>
        </w:rPr>
      </w:pPr>
    </w:p>
    <w:p w:rsidR="00F46062" w:rsidRPr="00F46062" w:rsidRDefault="005D1E05" w:rsidP="00F46062">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171A63">
        <w:rPr>
          <w:rFonts w:asciiTheme="minorHAnsi" w:hAnsiTheme="minorHAnsi" w:cstheme="minorHAnsi"/>
          <w:spacing w:val="-3"/>
        </w:rPr>
        <w:t xml:space="preserve"> shall furnish distributor trucks. </w:t>
      </w:r>
      <w:r w:rsidR="008448D1">
        <w:rPr>
          <w:rFonts w:asciiTheme="minorHAnsi" w:hAnsiTheme="minorHAnsi" w:cstheme="minorHAnsi"/>
          <w:spacing w:val="-3"/>
        </w:rPr>
        <w:t>D</w:t>
      </w:r>
      <w:r w:rsidR="00F87553" w:rsidRPr="004416FF">
        <w:rPr>
          <w:rFonts w:asciiTheme="minorHAnsi" w:hAnsiTheme="minorHAnsi" w:cstheme="minorHAnsi"/>
          <w:spacing w:val="-3"/>
        </w:rPr>
        <w:t>istributor truck</w:t>
      </w:r>
      <w:r w:rsidR="006F3899">
        <w:rPr>
          <w:rFonts w:asciiTheme="minorHAnsi" w:hAnsiTheme="minorHAnsi" w:cstheme="minorHAnsi"/>
          <w:spacing w:val="-3"/>
        </w:rPr>
        <w:t>s</w:t>
      </w:r>
      <w:r w:rsidR="00F87553" w:rsidRPr="004416FF">
        <w:rPr>
          <w:rFonts w:asciiTheme="minorHAnsi" w:hAnsiTheme="minorHAnsi" w:cstheme="minorHAnsi"/>
          <w:spacing w:val="-3"/>
        </w:rPr>
        <w:t xml:space="preserve"> shall be tandem axle with a minimum tank capacity </w:t>
      </w:r>
      <w:r w:rsidR="00F87553" w:rsidRPr="00646C3B">
        <w:rPr>
          <w:rFonts w:asciiTheme="minorHAnsi" w:hAnsiTheme="minorHAnsi" w:cstheme="minorHAnsi"/>
          <w:spacing w:val="-3"/>
        </w:rPr>
        <w:t>of</w:t>
      </w:r>
      <w:r w:rsidR="00D541E3">
        <w:rPr>
          <w:rFonts w:asciiTheme="minorHAnsi" w:hAnsiTheme="minorHAnsi" w:cstheme="minorHAnsi"/>
          <w:spacing w:val="-3"/>
        </w:rPr>
        <w:t xml:space="preserve"> four thousand two</w:t>
      </w:r>
      <w:r w:rsidR="00FD635D">
        <w:rPr>
          <w:rFonts w:asciiTheme="minorHAnsi" w:hAnsiTheme="minorHAnsi" w:cstheme="minorHAnsi"/>
          <w:spacing w:val="-3"/>
        </w:rPr>
        <w:t xml:space="preserve"> hundred</w:t>
      </w:r>
      <w:r w:rsidR="00F87553" w:rsidRPr="00646C3B">
        <w:rPr>
          <w:rFonts w:asciiTheme="minorHAnsi" w:hAnsiTheme="minorHAnsi" w:cstheme="minorHAnsi"/>
          <w:spacing w:val="-3"/>
        </w:rPr>
        <w:t xml:space="preserve"> </w:t>
      </w:r>
      <w:r w:rsidR="00FD635D">
        <w:rPr>
          <w:rFonts w:asciiTheme="minorHAnsi" w:hAnsiTheme="minorHAnsi" w:cstheme="minorHAnsi"/>
          <w:spacing w:val="-3"/>
        </w:rPr>
        <w:t>(</w:t>
      </w:r>
      <w:r w:rsidR="00F87553" w:rsidRPr="00646C3B">
        <w:rPr>
          <w:rFonts w:asciiTheme="minorHAnsi" w:hAnsiTheme="minorHAnsi" w:cstheme="minorHAnsi"/>
          <w:spacing w:val="-3"/>
        </w:rPr>
        <w:t>4,</w:t>
      </w:r>
      <w:r w:rsidR="005D7D2B">
        <w:rPr>
          <w:rFonts w:asciiTheme="minorHAnsi" w:hAnsiTheme="minorHAnsi" w:cstheme="minorHAnsi"/>
          <w:spacing w:val="-3"/>
        </w:rPr>
        <w:t>2</w:t>
      </w:r>
      <w:r w:rsidR="00F87553" w:rsidRPr="00646C3B">
        <w:rPr>
          <w:rFonts w:asciiTheme="minorHAnsi" w:hAnsiTheme="minorHAnsi" w:cstheme="minorHAnsi"/>
          <w:spacing w:val="-3"/>
        </w:rPr>
        <w:t>00</w:t>
      </w:r>
      <w:r w:rsidR="00FD635D">
        <w:rPr>
          <w:rFonts w:asciiTheme="minorHAnsi" w:hAnsiTheme="minorHAnsi" w:cstheme="minorHAnsi"/>
          <w:spacing w:val="-3"/>
        </w:rPr>
        <w:t>)</w:t>
      </w:r>
      <w:r w:rsidR="00F87553" w:rsidRPr="00646C3B">
        <w:rPr>
          <w:rFonts w:asciiTheme="minorHAnsi" w:hAnsiTheme="minorHAnsi" w:cstheme="minorHAnsi"/>
          <w:spacing w:val="-3"/>
        </w:rPr>
        <w:t xml:space="preserve"> </w:t>
      </w:r>
      <w:r w:rsidR="00171A63">
        <w:rPr>
          <w:rFonts w:asciiTheme="minorHAnsi" w:hAnsiTheme="minorHAnsi" w:cstheme="minorHAnsi"/>
          <w:spacing w:val="-3"/>
        </w:rPr>
        <w:t>gallons;</w:t>
      </w:r>
      <w:r w:rsidR="00F87553" w:rsidRPr="004416FF">
        <w:rPr>
          <w:rFonts w:asciiTheme="minorHAnsi" w:hAnsiTheme="minorHAnsi" w:cstheme="minorHAnsi"/>
          <w:spacing w:val="-3"/>
        </w:rPr>
        <w:t xml:space="preserve"> </w:t>
      </w:r>
      <w:r w:rsidR="00171A63">
        <w:rPr>
          <w:rFonts w:asciiTheme="minorHAnsi" w:hAnsiTheme="minorHAnsi" w:cstheme="minorHAnsi"/>
          <w:spacing w:val="-3"/>
        </w:rPr>
        <w:t>e</w:t>
      </w:r>
      <w:r w:rsidR="00F87553" w:rsidRPr="004416FF">
        <w:rPr>
          <w:rFonts w:asciiTheme="minorHAnsi" w:hAnsiTheme="minorHAnsi" w:cstheme="minorHAnsi"/>
          <w:spacing w:val="-3"/>
        </w:rPr>
        <w:t xml:space="preserve">quipped with </w:t>
      </w:r>
      <w:r w:rsidR="00F87553" w:rsidRPr="00A2304D">
        <w:rPr>
          <w:rFonts w:asciiTheme="minorHAnsi" w:hAnsiTheme="minorHAnsi" w:cstheme="minorHAnsi"/>
          <w:spacing w:val="-3"/>
        </w:rPr>
        <w:t>Computer Rate Control</w:t>
      </w:r>
      <w:r w:rsidR="00F87553" w:rsidRPr="004416FF">
        <w:rPr>
          <w:rFonts w:asciiTheme="minorHAnsi" w:hAnsiTheme="minorHAnsi" w:cstheme="minorHAnsi"/>
          <w:spacing w:val="-3"/>
        </w:rPr>
        <w:t xml:space="preserve"> distributor bar</w:t>
      </w:r>
      <w:r w:rsidR="006F3899">
        <w:rPr>
          <w:rFonts w:asciiTheme="minorHAnsi" w:hAnsiTheme="minorHAnsi" w:cstheme="minorHAnsi"/>
          <w:spacing w:val="-3"/>
        </w:rPr>
        <w:t>s</w:t>
      </w:r>
      <w:r w:rsidR="00171A63">
        <w:rPr>
          <w:rFonts w:asciiTheme="minorHAnsi" w:hAnsiTheme="minorHAnsi" w:cstheme="minorHAnsi"/>
          <w:spacing w:val="-3"/>
        </w:rPr>
        <w:t>; and equipped with a volume measuring device, and thermometer for measuring the emulsion temperature in the tank</w:t>
      </w:r>
      <w:r w:rsidR="00F87553" w:rsidRPr="004416FF">
        <w:rPr>
          <w:rFonts w:asciiTheme="minorHAnsi" w:hAnsiTheme="minorHAnsi" w:cstheme="minorHAnsi"/>
          <w:spacing w:val="-3"/>
        </w:rPr>
        <w:t>.</w:t>
      </w:r>
      <w:r w:rsidR="000B225B" w:rsidRPr="004416FF">
        <w:rPr>
          <w:rFonts w:asciiTheme="minorHAnsi" w:hAnsiTheme="minorHAnsi" w:cstheme="minorHAnsi"/>
          <w:spacing w:val="-3"/>
        </w:rPr>
        <w:t xml:space="preserve"> </w:t>
      </w:r>
      <w:r w:rsidR="00F87553" w:rsidRPr="004416FF">
        <w:rPr>
          <w:rFonts w:asciiTheme="minorHAnsi" w:hAnsiTheme="minorHAnsi" w:cstheme="minorHAnsi"/>
          <w:spacing w:val="-3"/>
        </w:rPr>
        <w:t>Distributor truck</w:t>
      </w:r>
      <w:r w:rsidR="006F3899">
        <w:rPr>
          <w:rFonts w:asciiTheme="minorHAnsi" w:hAnsiTheme="minorHAnsi" w:cstheme="minorHAnsi"/>
          <w:spacing w:val="-3"/>
        </w:rPr>
        <w:t>s</w:t>
      </w:r>
      <w:r w:rsidR="00D90095">
        <w:rPr>
          <w:rFonts w:asciiTheme="minorHAnsi" w:hAnsiTheme="minorHAnsi" w:cstheme="minorHAnsi"/>
          <w:spacing w:val="-3"/>
        </w:rPr>
        <w:t xml:space="preserve"> shall</w:t>
      </w:r>
      <w:r w:rsidR="00FD635D">
        <w:rPr>
          <w:rFonts w:asciiTheme="minorHAnsi" w:hAnsiTheme="minorHAnsi" w:cstheme="minorHAnsi"/>
          <w:spacing w:val="-3"/>
        </w:rPr>
        <w:t xml:space="preserve"> be</w:t>
      </w:r>
      <w:r w:rsidR="00F87553" w:rsidRPr="004416FF">
        <w:rPr>
          <w:rFonts w:asciiTheme="minorHAnsi" w:hAnsiTheme="minorHAnsi" w:cstheme="minorHAnsi"/>
          <w:spacing w:val="-3"/>
        </w:rPr>
        <w:t xml:space="preserve"> in good mechanical condition, capable of working </w:t>
      </w:r>
      <w:r w:rsidR="008637D9" w:rsidRPr="004416FF">
        <w:rPr>
          <w:rFonts w:asciiTheme="minorHAnsi" w:hAnsiTheme="minorHAnsi" w:cstheme="minorHAnsi"/>
          <w:spacing w:val="-3"/>
        </w:rPr>
        <w:t>ten (</w:t>
      </w:r>
      <w:r w:rsidR="00F87553" w:rsidRPr="004416FF">
        <w:rPr>
          <w:rFonts w:asciiTheme="minorHAnsi" w:hAnsiTheme="minorHAnsi" w:cstheme="minorHAnsi"/>
          <w:spacing w:val="-3"/>
        </w:rPr>
        <w:t>10</w:t>
      </w:r>
      <w:r w:rsidR="008637D9" w:rsidRPr="004416FF">
        <w:rPr>
          <w:rFonts w:asciiTheme="minorHAnsi" w:hAnsiTheme="minorHAnsi" w:cstheme="minorHAnsi"/>
          <w:spacing w:val="-3"/>
        </w:rPr>
        <w:t>)</w:t>
      </w:r>
      <w:r w:rsidR="00F87553" w:rsidRPr="004416FF">
        <w:rPr>
          <w:rFonts w:asciiTheme="minorHAnsi" w:hAnsiTheme="minorHAnsi" w:cstheme="minorHAnsi"/>
          <w:spacing w:val="-3"/>
        </w:rPr>
        <w:t xml:space="preserve"> hour shifts without mechanical breakdowns.</w:t>
      </w:r>
    </w:p>
    <w:p w:rsidR="00F46062" w:rsidRPr="004416FF" w:rsidRDefault="00F46062"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 shall furnish distributor truck combinations capable of delivering no less than thirty (30) tons of liquid asphalt.</w:t>
      </w:r>
      <w:r w:rsidR="00D541E3">
        <w:rPr>
          <w:rFonts w:asciiTheme="minorHAnsi" w:hAnsiTheme="minorHAnsi" w:cstheme="minorHAnsi"/>
          <w:spacing w:val="-3"/>
        </w:rPr>
        <w:t xml:space="preserve">  Or supplier shall not charge a minimum freight fee if the distributor truck does not operate as a combination.</w:t>
      </w:r>
    </w:p>
    <w:p w:rsidR="00F87553" w:rsidRPr="004416FF" w:rsidRDefault="00F87553" w:rsidP="0066780F">
      <w:pPr>
        <w:pStyle w:val="BodyTextIndent3"/>
        <w:widowControl/>
        <w:numPr>
          <w:ilvl w:val="0"/>
          <w:numId w:val="18"/>
        </w:numPr>
        <w:spacing w:after="120"/>
        <w:rPr>
          <w:rFonts w:asciiTheme="minorHAnsi" w:hAnsiTheme="minorHAnsi" w:cstheme="minorHAnsi"/>
          <w:snapToGrid/>
          <w:szCs w:val="24"/>
        </w:rPr>
      </w:pPr>
      <w:r w:rsidRPr="004416FF">
        <w:rPr>
          <w:rFonts w:asciiTheme="minorHAnsi" w:hAnsiTheme="minorHAnsi" w:cstheme="minorHAnsi"/>
          <w:snapToGrid/>
          <w:szCs w:val="24"/>
        </w:rPr>
        <w:t>The distributor bar</w:t>
      </w:r>
      <w:r w:rsidR="006F3899">
        <w:rPr>
          <w:rFonts w:asciiTheme="minorHAnsi" w:hAnsiTheme="minorHAnsi" w:cstheme="minorHAnsi"/>
          <w:snapToGrid/>
          <w:szCs w:val="24"/>
        </w:rPr>
        <w:t>s</w:t>
      </w:r>
      <w:r w:rsidRPr="004416FF">
        <w:rPr>
          <w:rFonts w:asciiTheme="minorHAnsi" w:hAnsiTheme="minorHAnsi" w:cstheme="minorHAnsi"/>
          <w:snapToGrid/>
          <w:szCs w:val="24"/>
        </w:rPr>
        <w:t xml:space="preserve"> shall be</w:t>
      </w:r>
      <w:r w:rsidR="00D90095">
        <w:rPr>
          <w:rFonts w:asciiTheme="minorHAnsi" w:hAnsiTheme="minorHAnsi" w:cstheme="minorHAnsi"/>
          <w:snapToGrid/>
          <w:szCs w:val="24"/>
        </w:rPr>
        <w:t xml:space="preserve"> capable of distributing asphalt</w:t>
      </w:r>
      <w:r w:rsidRPr="004416FF">
        <w:rPr>
          <w:rFonts w:asciiTheme="minorHAnsi" w:hAnsiTheme="minorHAnsi" w:cstheme="minorHAnsi"/>
          <w:snapToGrid/>
          <w:szCs w:val="24"/>
        </w:rPr>
        <w:t xml:space="preserve"> a</w:t>
      </w:r>
      <w:r w:rsidR="00D90095">
        <w:rPr>
          <w:rFonts w:asciiTheme="minorHAnsi" w:hAnsiTheme="minorHAnsi" w:cstheme="minorHAnsi"/>
          <w:snapToGrid/>
          <w:szCs w:val="24"/>
        </w:rPr>
        <w:t>t a</w:t>
      </w:r>
      <w:r w:rsidRPr="004416FF">
        <w:rPr>
          <w:rFonts w:asciiTheme="minorHAnsi" w:hAnsiTheme="minorHAnsi" w:cstheme="minorHAnsi"/>
          <w:snapToGrid/>
          <w:szCs w:val="24"/>
        </w:rPr>
        <w:t xml:space="preserve"> minimum</w:t>
      </w:r>
      <w:r w:rsidR="00D90095">
        <w:rPr>
          <w:rFonts w:asciiTheme="minorHAnsi" w:hAnsiTheme="minorHAnsi" w:cstheme="minorHAnsi"/>
          <w:snapToGrid/>
          <w:szCs w:val="24"/>
        </w:rPr>
        <w:t xml:space="preserve"> width</w:t>
      </w:r>
      <w:r w:rsidRPr="004416FF">
        <w:rPr>
          <w:rFonts w:asciiTheme="minorHAnsi" w:hAnsiTheme="minorHAnsi" w:cstheme="minorHAnsi"/>
          <w:snapToGrid/>
          <w:szCs w:val="24"/>
        </w:rPr>
        <w:t xml:space="preserve"> of</w:t>
      </w:r>
      <w:r w:rsidR="007C3434" w:rsidRPr="004416FF">
        <w:rPr>
          <w:rFonts w:asciiTheme="minorHAnsi" w:hAnsiTheme="minorHAnsi" w:cstheme="minorHAnsi"/>
          <w:snapToGrid/>
          <w:szCs w:val="24"/>
        </w:rPr>
        <w:t xml:space="preserve"> </w:t>
      </w:r>
      <w:r w:rsidR="00A07A24">
        <w:rPr>
          <w:rFonts w:asciiTheme="minorHAnsi" w:hAnsiTheme="minorHAnsi" w:cstheme="minorHAnsi"/>
          <w:snapToGrid/>
          <w:szCs w:val="24"/>
        </w:rPr>
        <w:t>sixteen</w:t>
      </w:r>
      <w:r w:rsidR="007C3434" w:rsidRPr="004416FF">
        <w:rPr>
          <w:rFonts w:asciiTheme="minorHAnsi" w:hAnsiTheme="minorHAnsi" w:cstheme="minorHAnsi"/>
          <w:snapToGrid/>
          <w:szCs w:val="24"/>
        </w:rPr>
        <w:t xml:space="preserve"> (</w:t>
      </w:r>
      <w:r w:rsidR="00A07A24">
        <w:rPr>
          <w:rFonts w:asciiTheme="minorHAnsi" w:hAnsiTheme="minorHAnsi" w:cstheme="minorHAnsi"/>
          <w:snapToGrid/>
          <w:szCs w:val="24"/>
        </w:rPr>
        <w:t>16</w:t>
      </w:r>
      <w:r w:rsidR="007C3434" w:rsidRPr="004416FF">
        <w:rPr>
          <w:rFonts w:asciiTheme="minorHAnsi" w:hAnsiTheme="minorHAnsi" w:cstheme="minorHAnsi"/>
          <w:snapToGrid/>
          <w:szCs w:val="24"/>
        </w:rPr>
        <w:t>)</w:t>
      </w:r>
      <w:r w:rsidR="00D90095">
        <w:rPr>
          <w:rFonts w:asciiTheme="minorHAnsi" w:hAnsiTheme="minorHAnsi" w:cstheme="minorHAnsi"/>
          <w:snapToGrid/>
          <w:szCs w:val="24"/>
        </w:rPr>
        <w:t xml:space="preserve"> feet</w:t>
      </w:r>
      <w:r w:rsidR="00F46062">
        <w:rPr>
          <w:rFonts w:asciiTheme="minorHAnsi" w:hAnsiTheme="minorHAnsi" w:cstheme="minorHAnsi"/>
          <w:snapToGrid/>
          <w:szCs w:val="24"/>
        </w:rPr>
        <w:t xml:space="preserve"> </w:t>
      </w:r>
      <w:r w:rsidR="00FD635D">
        <w:rPr>
          <w:rFonts w:asciiTheme="minorHAnsi" w:hAnsiTheme="minorHAnsi" w:cstheme="minorHAnsi"/>
          <w:snapToGrid/>
          <w:szCs w:val="24"/>
        </w:rPr>
        <w:t xml:space="preserve">consistently and accurately </w:t>
      </w:r>
      <w:r w:rsidR="00F46062">
        <w:rPr>
          <w:rFonts w:asciiTheme="minorHAnsi" w:hAnsiTheme="minorHAnsi" w:cstheme="minorHAnsi"/>
          <w:snapToGrid/>
          <w:szCs w:val="24"/>
        </w:rPr>
        <w:t>when the bar nozzles are at a distance of twelve (12) inches from the driving surface</w:t>
      </w:r>
      <w:r w:rsidRPr="004416FF">
        <w:rPr>
          <w:rFonts w:asciiTheme="minorHAnsi" w:hAnsiTheme="minorHAnsi" w:cstheme="minorHAnsi"/>
          <w:snapToGrid/>
          <w:szCs w:val="24"/>
        </w:rPr>
        <w:t>, full flow circulating, with enclosed nozzle valves.</w:t>
      </w:r>
      <w:r w:rsidR="000B225B" w:rsidRPr="004416FF">
        <w:rPr>
          <w:rFonts w:asciiTheme="minorHAnsi" w:hAnsiTheme="minorHAnsi" w:cstheme="minorHAnsi"/>
          <w:snapToGrid/>
          <w:szCs w:val="24"/>
        </w:rPr>
        <w:t xml:space="preserve"> </w:t>
      </w:r>
      <w:r w:rsidRPr="004416FF">
        <w:rPr>
          <w:rFonts w:asciiTheme="minorHAnsi" w:hAnsiTheme="minorHAnsi" w:cstheme="minorHAnsi"/>
          <w:snapToGrid/>
          <w:szCs w:val="24"/>
        </w:rPr>
        <w:t>Bar shall be operated from the cab of the truck</w:t>
      </w:r>
      <w:r w:rsidR="006F3899">
        <w:rPr>
          <w:rFonts w:asciiTheme="minorHAnsi" w:hAnsiTheme="minorHAnsi" w:cstheme="minorHAnsi"/>
          <w:snapToGrid/>
          <w:szCs w:val="24"/>
        </w:rPr>
        <w:t>s</w:t>
      </w:r>
      <w:r w:rsidRPr="004416FF">
        <w:rPr>
          <w:rFonts w:asciiTheme="minorHAnsi" w:hAnsiTheme="minorHAnsi" w:cstheme="minorHAnsi"/>
          <w:snapToGrid/>
          <w:szCs w:val="24"/>
        </w:rPr>
        <w:t xml:space="preserve"> in </w:t>
      </w:r>
      <w:r w:rsidR="00C77166">
        <w:rPr>
          <w:rFonts w:asciiTheme="minorHAnsi" w:hAnsiTheme="minorHAnsi" w:cstheme="minorHAnsi"/>
          <w:snapToGrid/>
          <w:szCs w:val="24"/>
        </w:rPr>
        <w:t xml:space="preserve">maximum </w:t>
      </w:r>
      <w:r w:rsidRPr="004416FF">
        <w:rPr>
          <w:rFonts w:asciiTheme="minorHAnsi" w:hAnsiTheme="minorHAnsi" w:cstheme="minorHAnsi"/>
          <w:snapToGrid/>
          <w:szCs w:val="24"/>
        </w:rPr>
        <w:t>two (2) foot increments on an eight (8) foot main</w:t>
      </w:r>
      <w:r w:rsidR="00FD635D">
        <w:rPr>
          <w:rFonts w:asciiTheme="minorHAnsi" w:hAnsiTheme="minorHAnsi" w:cstheme="minorHAnsi"/>
          <w:snapToGrid/>
          <w:szCs w:val="24"/>
        </w:rPr>
        <w:t xml:space="preserve"> bar</w:t>
      </w:r>
      <w:r w:rsidRPr="004416FF">
        <w:rPr>
          <w:rFonts w:asciiTheme="minorHAnsi" w:hAnsiTheme="minorHAnsi" w:cstheme="minorHAnsi"/>
          <w:snapToGrid/>
          <w:szCs w:val="24"/>
        </w:rPr>
        <w:t xml:space="preserve"> and one (1) foot increments </w:t>
      </w:r>
      <w:r w:rsidR="00FD635D">
        <w:rPr>
          <w:rFonts w:asciiTheme="minorHAnsi" w:hAnsiTheme="minorHAnsi" w:cstheme="minorHAnsi"/>
          <w:snapToGrid/>
          <w:szCs w:val="24"/>
        </w:rPr>
        <w:t xml:space="preserve">on each bar </w:t>
      </w:r>
      <w:r w:rsidRPr="004416FF">
        <w:rPr>
          <w:rFonts w:asciiTheme="minorHAnsi" w:hAnsiTheme="minorHAnsi" w:cstheme="minorHAnsi"/>
          <w:snapToGrid/>
          <w:szCs w:val="24"/>
        </w:rPr>
        <w:t>wing</w:t>
      </w:r>
      <w:r w:rsidR="001D16C5">
        <w:rPr>
          <w:rFonts w:asciiTheme="minorHAnsi" w:hAnsiTheme="minorHAnsi" w:cstheme="minorHAnsi"/>
          <w:snapToGrid/>
          <w:szCs w:val="24"/>
        </w:rPr>
        <w:t>, or otherwise as approved by the County</w:t>
      </w:r>
      <w:r w:rsidRPr="004416FF">
        <w:rPr>
          <w:rFonts w:asciiTheme="minorHAnsi" w:hAnsiTheme="minorHAnsi" w:cstheme="minorHAnsi"/>
          <w:snapToGrid/>
          <w:szCs w:val="24"/>
        </w:rPr>
        <w:t>.</w:t>
      </w:r>
    </w:p>
    <w:p w:rsidR="00F87553" w:rsidRDefault="00F87553" w:rsidP="0066780F">
      <w:pPr>
        <w:numPr>
          <w:ilvl w:val="0"/>
          <w:numId w:val="18"/>
        </w:numPr>
        <w:tabs>
          <w:tab w:val="left" w:pos="-720"/>
          <w:tab w:val="left" w:pos="0"/>
        </w:tabs>
        <w:suppressAutoHyphens/>
        <w:spacing w:after="120"/>
        <w:jc w:val="both"/>
        <w:rPr>
          <w:rFonts w:asciiTheme="minorHAnsi" w:hAnsiTheme="minorHAnsi" w:cstheme="minorHAnsi"/>
          <w:spacing w:val="-3"/>
        </w:rPr>
      </w:pPr>
      <w:r w:rsidRPr="004416FF">
        <w:rPr>
          <w:rFonts w:asciiTheme="minorHAnsi" w:hAnsiTheme="minorHAnsi" w:cstheme="minorHAnsi"/>
          <w:spacing w:val="-3"/>
        </w:rPr>
        <w:t>The bar</w:t>
      </w:r>
      <w:r w:rsidR="006F3899">
        <w:rPr>
          <w:rFonts w:asciiTheme="minorHAnsi" w:hAnsiTheme="minorHAnsi" w:cstheme="minorHAnsi"/>
          <w:spacing w:val="-3"/>
        </w:rPr>
        <w:t>s</w:t>
      </w:r>
      <w:r w:rsidRPr="004416FF">
        <w:rPr>
          <w:rFonts w:asciiTheme="minorHAnsi" w:hAnsiTheme="minorHAnsi" w:cstheme="minorHAnsi"/>
          <w:spacing w:val="-3"/>
        </w:rPr>
        <w:t xml:space="preserve"> shall be capable of spreading liquid asphalt at any rate from 0</w:t>
      </w:r>
      <w:r w:rsidR="00747EC2" w:rsidRPr="004416FF">
        <w:rPr>
          <w:rFonts w:asciiTheme="minorHAnsi" w:hAnsiTheme="minorHAnsi" w:cstheme="minorHAnsi"/>
          <w:spacing w:val="-3"/>
        </w:rPr>
        <w:t>.</w:t>
      </w:r>
      <w:r w:rsidR="00FD635D">
        <w:rPr>
          <w:rFonts w:asciiTheme="minorHAnsi" w:hAnsiTheme="minorHAnsi" w:cstheme="minorHAnsi"/>
          <w:spacing w:val="-3"/>
        </w:rPr>
        <w:t>08</w:t>
      </w:r>
      <w:r w:rsidR="00677FA0" w:rsidRPr="004416FF">
        <w:rPr>
          <w:rFonts w:asciiTheme="minorHAnsi" w:hAnsiTheme="minorHAnsi" w:cstheme="minorHAnsi"/>
          <w:spacing w:val="-3"/>
        </w:rPr>
        <w:t xml:space="preserve"> </w:t>
      </w:r>
      <w:r w:rsidR="00FD635D">
        <w:rPr>
          <w:rFonts w:asciiTheme="minorHAnsi" w:hAnsiTheme="minorHAnsi" w:cstheme="minorHAnsi"/>
          <w:spacing w:val="-3"/>
        </w:rPr>
        <w:t>to 0.60</w:t>
      </w:r>
      <w:r w:rsidRPr="004416FF">
        <w:rPr>
          <w:rFonts w:asciiTheme="minorHAnsi" w:hAnsiTheme="minorHAnsi" w:cstheme="minorHAnsi"/>
          <w:spacing w:val="-3"/>
        </w:rPr>
        <w:t xml:space="preserve"> gallons per square yard at varying widths to </w:t>
      </w:r>
      <w:r w:rsidR="00A07A24">
        <w:rPr>
          <w:rFonts w:asciiTheme="minorHAnsi" w:hAnsiTheme="minorHAnsi" w:cstheme="minorHAnsi"/>
          <w:spacing w:val="-3"/>
        </w:rPr>
        <w:t>sixteen</w:t>
      </w:r>
      <w:r w:rsidR="002E4A1A" w:rsidRPr="004416FF">
        <w:rPr>
          <w:rFonts w:asciiTheme="minorHAnsi" w:hAnsiTheme="minorHAnsi" w:cstheme="minorHAnsi"/>
          <w:spacing w:val="-3"/>
        </w:rPr>
        <w:t xml:space="preserve"> (</w:t>
      </w:r>
      <w:r w:rsidR="00A07A24">
        <w:rPr>
          <w:rFonts w:asciiTheme="minorHAnsi" w:hAnsiTheme="minorHAnsi" w:cstheme="minorHAnsi"/>
          <w:spacing w:val="-3"/>
        </w:rPr>
        <w:t>16</w:t>
      </w:r>
      <w:r w:rsidR="002E4A1A" w:rsidRPr="004416FF">
        <w:rPr>
          <w:rFonts w:asciiTheme="minorHAnsi" w:hAnsiTheme="minorHAnsi" w:cstheme="minorHAnsi"/>
          <w:spacing w:val="-3"/>
        </w:rPr>
        <w:t>)</w:t>
      </w:r>
      <w:r w:rsidRPr="004416FF">
        <w:rPr>
          <w:rFonts w:asciiTheme="minorHAnsi" w:hAnsiTheme="minorHAnsi" w:cstheme="minorHAnsi"/>
          <w:spacing w:val="-3"/>
        </w:rPr>
        <w:t xml:space="preserve"> feet</w:t>
      </w:r>
      <w:r w:rsidR="006D184F">
        <w:rPr>
          <w:rFonts w:asciiTheme="minorHAnsi" w:hAnsiTheme="minorHAnsi" w:cstheme="minorHAnsi"/>
          <w:spacing w:val="-3"/>
        </w:rPr>
        <w:t xml:space="preserve"> or more</w:t>
      </w:r>
      <w:r w:rsidRPr="004416FF">
        <w:rPr>
          <w:rFonts w:asciiTheme="minorHAnsi" w:hAnsiTheme="minorHAnsi" w:cstheme="minorHAnsi"/>
          <w:spacing w:val="-3"/>
        </w:rPr>
        <w:t>, all cab controlled.</w:t>
      </w:r>
    </w:p>
    <w:p w:rsidR="00C77166" w:rsidRDefault="005D1E05"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C77166">
        <w:rPr>
          <w:rFonts w:asciiTheme="minorHAnsi" w:hAnsiTheme="minorHAnsi" w:cstheme="minorHAnsi"/>
          <w:spacing w:val="-3"/>
        </w:rPr>
        <w:t xml:space="preserve"> shall ensure that distributor trucks have been calibrated prior to beginning of work to ensure accurate distribution of liquid asphalt emulsion.</w:t>
      </w:r>
    </w:p>
    <w:p w:rsidR="00C77166" w:rsidRDefault="00C77166"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Distributor trucks shall have on hand tools and parts (including replacement spray nozzles) to ensure continuous operations in the event of minor mechanical problems.</w:t>
      </w:r>
    </w:p>
    <w:p w:rsidR="0066780F" w:rsidRDefault="0066780F"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 xml:space="preserve">The distributors shall </w:t>
      </w:r>
      <w:r w:rsidR="00C77166">
        <w:rPr>
          <w:rFonts w:asciiTheme="minorHAnsi" w:hAnsiTheme="minorHAnsi" w:cstheme="minorHAnsi"/>
          <w:spacing w:val="-3"/>
        </w:rPr>
        <w:t>typically</w:t>
      </w:r>
      <w:r>
        <w:rPr>
          <w:rFonts w:asciiTheme="minorHAnsi" w:hAnsiTheme="minorHAnsi" w:cstheme="minorHAnsi"/>
          <w:spacing w:val="-3"/>
        </w:rPr>
        <w:t xml:space="preserve"> </w:t>
      </w:r>
      <w:r w:rsidR="00031251">
        <w:rPr>
          <w:rFonts w:asciiTheme="minorHAnsi" w:hAnsiTheme="minorHAnsi" w:cstheme="minorHAnsi"/>
          <w:spacing w:val="-3"/>
        </w:rPr>
        <w:t>transfer</w:t>
      </w:r>
      <w:r>
        <w:rPr>
          <w:rFonts w:asciiTheme="minorHAnsi" w:hAnsiTheme="minorHAnsi" w:cstheme="minorHAnsi"/>
          <w:spacing w:val="-3"/>
        </w:rPr>
        <w:t xml:space="preserve"> product </w:t>
      </w:r>
      <w:r w:rsidR="00031251">
        <w:rPr>
          <w:rFonts w:asciiTheme="minorHAnsi" w:hAnsiTheme="minorHAnsi" w:cstheme="minorHAnsi"/>
          <w:spacing w:val="-3"/>
        </w:rPr>
        <w:t xml:space="preserve">from the </w:t>
      </w:r>
      <w:r w:rsidR="00A2304D">
        <w:rPr>
          <w:rFonts w:asciiTheme="minorHAnsi" w:hAnsiTheme="minorHAnsi" w:cstheme="minorHAnsi"/>
          <w:spacing w:val="-3"/>
        </w:rPr>
        <w:t>transport</w:t>
      </w:r>
      <w:r w:rsidR="00031251">
        <w:rPr>
          <w:rFonts w:asciiTheme="minorHAnsi" w:hAnsiTheme="minorHAnsi" w:cstheme="minorHAnsi"/>
          <w:spacing w:val="-3"/>
        </w:rPr>
        <w:t xml:space="preserve"> truck</w:t>
      </w:r>
      <w:r w:rsidR="00F55337">
        <w:rPr>
          <w:rFonts w:asciiTheme="minorHAnsi" w:hAnsiTheme="minorHAnsi" w:cstheme="minorHAnsi"/>
          <w:spacing w:val="-3"/>
        </w:rPr>
        <w:t>s</w:t>
      </w:r>
      <w:r w:rsidR="00031251">
        <w:rPr>
          <w:rFonts w:asciiTheme="minorHAnsi" w:hAnsiTheme="minorHAnsi" w:cstheme="minorHAnsi"/>
          <w:spacing w:val="-3"/>
        </w:rPr>
        <w:t xml:space="preserve"> </w:t>
      </w:r>
      <w:r w:rsidR="00F46062">
        <w:rPr>
          <w:rFonts w:asciiTheme="minorHAnsi" w:hAnsiTheme="minorHAnsi" w:cstheme="minorHAnsi"/>
          <w:spacing w:val="-3"/>
        </w:rPr>
        <w:t>at a rate of 280</w:t>
      </w:r>
      <w:r>
        <w:rPr>
          <w:rFonts w:asciiTheme="minorHAnsi" w:hAnsiTheme="minorHAnsi" w:cstheme="minorHAnsi"/>
          <w:spacing w:val="-3"/>
        </w:rPr>
        <w:t xml:space="preserve"> gallons per minute.</w:t>
      </w:r>
      <w:r w:rsidR="00C77166">
        <w:rPr>
          <w:rFonts w:asciiTheme="minorHAnsi" w:hAnsiTheme="minorHAnsi" w:cstheme="minorHAnsi"/>
          <w:spacing w:val="-3"/>
        </w:rPr>
        <w:t xml:space="preserve"> The distributor driver shall ensure that no foaming of the liquid asphalt emulsion occurs, and shall adjust transfer procedures as needed to maintain the quality of the product.</w:t>
      </w:r>
    </w:p>
    <w:p w:rsidR="0052459C" w:rsidRPr="0025087E" w:rsidRDefault="005D1E05"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687B1F">
        <w:rPr>
          <w:rFonts w:asciiTheme="minorHAnsi" w:hAnsiTheme="minorHAnsi" w:cstheme="minorHAnsi"/>
          <w:spacing w:val="-3"/>
        </w:rPr>
        <w:t xml:space="preserve"> shall supply one distributor truck</w:t>
      </w:r>
      <w:r w:rsidR="0052459C" w:rsidRPr="0025087E">
        <w:rPr>
          <w:rFonts w:asciiTheme="minorHAnsi" w:hAnsiTheme="minorHAnsi" w:cstheme="minorHAnsi"/>
          <w:spacing w:val="-3"/>
        </w:rPr>
        <w:t xml:space="preserve"> </w:t>
      </w:r>
      <w:r w:rsidR="00424A63">
        <w:rPr>
          <w:rFonts w:asciiTheme="minorHAnsi" w:hAnsiTheme="minorHAnsi" w:cstheme="minorHAnsi"/>
          <w:spacing w:val="-3"/>
        </w:rPr>
        <w:t>daily</w:t>
      </w:r>
      <w:r w:rsidR="00E562F9" w:rsidRPr="0025087E">
        <w:rPr>
          <w:rFonts w:asciiTheme="minorHAnsi" w:hAnsiTheme="minorHAnsi" w:cstheme="minorHAnsi"/>
          <w:spacing w:val="-3"/>
        </w:rPr>
        <w:t>, unless otherwise directed prior to start of operations.</w:t>
      </w:r>
    </w:p>
    <w:p w:rsidR="0066780F" w:rsidRPr="00C77166" w:rsidRDefault="005D1E05" w:rsidP="003E1B47">
      <w:pPr>
        <w:numPr>
          <w:ilvl w:val="0"/>
          <w:numId w:val="18"/>
        </w:numPr>
        <w:tabs>
          <w:tab w:val="left" w:pos="-720"/>
          <w:tab w:val="left" w:pos="0"/>
        </w:tabs>
        <w:suppressAutoHyphens/>
        <w:jc w:val="both"/>
        <w:rPr>
          <w:rFonts w:asciiTheme="minorHAnsi" w:hAnsiTheme="minorHAnsi" w:cstheme="minorHAnsi"/>
          <w:spacing w:val="-3"/>
        </w:rPr>
      </w:pPr>
      <w:r>
        <w:rPr>
          <w:rFonts w:asciiTheme="minorHAnsi" w:hAnsiTheme="minorHAnsi" w:cstheme="minorHAnsi"/>
          <w:spacing w:val="-3"/>
        </w:rPr>
        <w:t>Supplier</w:t>
      </w:r>
      <w:r w:rsidR="00CF319A" w:rsidRPr="00C77166">
        <w:rPr>
          <w:rFonts w:asciiTheme="minorHAnsi" w:hAnsiTheme="minorHAnsi" w:cstheme="minorHAnsi"/>
          <w:spacing w:val="-3"/>
        </w:rPr>
        <w:t xml:space="preserve"> shall supply a copy of the bills of lading for the emulsified liquid aspha</w:t>
      </w:r>
      <w:r w:rsidR="00D90095">
        <w:rPr>
          <w:rFonts w:asciiTheme="minorHAnsi" w:hAnsiTheme="minorHAnsi" w:cstheme="minorHAnsi"/>
          <w:spacing w:val="-3"/>
        </w:rPr>
        <w:t>lt delivered</w:t>
      </w:r>
      <w:r w:rsidR="00CF319A" w:rsidRPr="00C77166">
        <w:rPr>
          <w:rFonts w:asciiTheme="minorHAnsi" w:hAnsiTheme="minorHAnsi" w:cstheme="minorHAnsi"/>
          <w:spacing w:val="-3"/>
        </w:rPr>
        <w:t xml:space="preserve"> each day.</w:t>
      </w:r>
      <w:r w:rsidR="00F55337" w:rsidRPr="00C77166">
        <w:rPr>
          <w:rFonts w:asciiTheme="minorHAnsi" w:hAnsiTheme="minorHAnsi" w:cstheme="minorHAnsi"/>
          <w:spacing w:val="-3"/>
        </w:rPr>
        <w:t xml:space="preserve">    </w:t>
      </w:r>
    </w:p>
    <w:p w:rsidR="00CF13C1" w:rsidRDefault="005D1E05" w:rsidP="00424A63">
      <w:pPr>
        <w:numPr>
          <w:ilvl w:val="0"/>
          <w:numId w:val="18"/>
        </w:numPr>
        <w:tabs>
          <w:tab w:val="left" w:pos="-720"/>
          <w:tab w:val="left" w:pos="0"/>
        </w:tabs>
        <w:suppressAutoHyphens/>
        <w:spacing w:before="120" w:after="120"/>
        <w:jc w:val="both"/>
        <w:rPr>
          <w:rFonts w:asciiTheme="minorHAnsi" w:hAnsiTheme="minorHAnsi" w:cstheme="minorHAnsi"/>
          <w:spacing w:val="-3"/>
        </w:rPr>
      </w:pPr>
      <w:r>
        <w:rPr>
          <w:rFonts w:asciiTheme="minorHAnsi" w:hAnsiTheme="minorHAnsi" w:cstheme="minorHAnsi"/>
          <w:spacing w:val="-3"/>
        </w:rPr>
        <w:t>Supplier</w:t>
      </w:r>
      <w:r w:rsidR="00CF13C1" w:rsidRPr="0025087E">
        <w:rPr>
          <w:rFonts w:asciiTheme="minorHAnsi" w:hAnsiTheme="minorHAnsi" w:cstheme="minorHAnsi"/>
          <w:spacing w:val="-3"/>
        </w:rPr>
        <w:t xml:space="preserve"> shall provide transport trucks in</w:t>
      </w:r>
      <w:r w:rsidR="00AD2E56" w:rsidRPr="0025087E">
        <w:rPr>
          <w:rFonts w:asciiTheme="minorHAnsi" w:hAnsiTheme="minorHAnsi" w:cstheme="minorHAnsi"/>
          <w:spacing w:val="-3"/>
        </w:rPr>
        <w:t xml:space="preserve"> such numbers as </w:t>
      </w:r>
      <w:r w:rsidR="00964295" w:rsidRPr="0025087E">
        <w:rPr>
          <w:rFonts w:asciiTheme="minorHAnsi" w:hAnsiTheme="minorHAnsi" w:cstheme="minorHAnsi"/>
          <w:spacing w:val="-3"/>
        </w:rPr>
        <w:t xml:space="preserve">are </w:t>
      </w:r>
      <w:r w:rsidR="00AD2E56" w:rsidRPr="0025087E">
        <w:rPr>
          <w:rFonts w:asciiTheme="minorHAnsi" w:hAnsiTheme="minorHAnsi" w:cstheme="minorHAnsi"/>
          <w:spacing w:val="-3"/>
        </w:rPr>
        <w:t>needed</w:t>
      </w:r>
      <w:r w:rsidR="000A2496" w:rsidRPr="0025087E">
        <w:rPr>
          <w:rFonts w:asciiTheme="minorHAnsi" w:hAnsiTheme="minorHAnsi" w:cstheme="minorHAnsi"/>
          <w:spacing w:val="-3"/>
        </w:rPr>
        <w:t xml:space="preserve"> </w:t>
      </w:r>
      <w:r w:rsidR="00CF13C1" w:rsidRPr="0025087E">
        <w:rPr>
          <w:rFonts w:asciiTheme="minorHAnsi" w:hAnsiTheme="minorHAnsi" w:cstheme="minorHAnsi"/>
          <w:spacing w:val="-3"/>
        </w:rPr>
        <w:t xml:space="preserve">to provide for the continuous, uninterrupted operation of </w:t>
      </w:r>
      <w:r w:rsidR="00594B67" w:rsidRPr="0025087E">
        <w:rPr>
          <w:rFonts w:asciiTheme="minorHAnsi" w:hAnsiTheme="minorHAnsi" w:cstheme="minorHAnsi"/>
          <w:spacing w:val="-3"/>
        </w:rPr>
        <w:t>County</w:t>
      </w:r>
      <w:r w:rsidR="00CF13C1" w:rsidRPr="0025087E">
        <w:rPr>
          <w:rFonts w:asciiTheme="minorHAnsi" w:hAnsiTheme="minorHAnsi" w:cstheme="minorHAnsi"/>
          <w:spacing w:val="-3"/>
        </w:rPr>
        <w:t xml:space="preserve">’s construction activities. </w:t>
      </w:r>
      <w:r>
        <w:rPr>
          <w:rFonts w:asciiTheme="minorHAnsi" w:hAnsiTheme="minorHAnsi" w:cstheme="minorHAnsi"/>
          <w:spacing w:val="-3"/>
        </w:rPr>
        <w:t>Supplier</w:t>
      </w:r>
      <w:r w:rsidR="00964295" w:rsidRPr="0025087E">
        <w:rPr>
          <w:rFonts w:asciiTheme="minorHAnsi" w:hAnsiTheme="minorHAnsi" w:cstheme="minorHAnsi"/>
          <w:spacing w:val="-3"/>
        </w:rPr>
        <w:t xml:space="preserve"> shall manage transport trucks </w:t>
      </w:r>
      <w:r w:rsidR="00CF13C1" w:rsidRPr="0025087E">
        <w:rPr>
          <w:rFonts w:asciiTheme="minorHAnsi" w:hAnsiTheme="minorHAnsi" w:cstheme="minorHAnsi"/>
          <w:spacing w:val="-3"/>
        </w:rPr>
        <w:t xml:space="preserve">such that overlap </w:t>
      </w:r>
      <w:r w:rsidR="006929FE" w:rsidRPr="0025087E">
        <w:rPr>
          <w:rFonts w:asciiTheme="minorHAnsi" w:hAnsiTheme="minorHAnsi" w:cstheme="minorHAnsi"/>
          <w:spacing w:val="-3"/>
        </w:rPr>
        <w:t xml:space="preserve">wait times </w:t>
      </w:r>
      <w:r w:rsidR="00CF13C1" w:rsidRPr="0025087E">
        <w:rPr>
          <w:rFonts w:asciiTheme="minorHAnsi" w:hAnsiTheme="minorHAnsi" w:cstheme="minorHAnsi"/>
          <w:spacing w:val="-3"/>
        </w:rPr>
        <w:t>of off-load</w:t>
      </w:r>
      <w:r w:rsidR="006929FE" w:rsidRPr="0025087E">
        <w:rPr>
          <w:rFonts w:asciiTheme="minorHAnsi" w:hAnsiTheme="minorHAnsi" w:cstheme="minorHAnsi"/>
          <w:spacing w:val="-3"/>
        </w:rPr>
        <w:t>ing trucks</w:t>
      </w:r>
      <w:r w:rsidR="00CF13C1" w:rsidRPr="0025087E">
        <w:rPr>
          <w:rFonts w:asciiTheme="minorHAnsi" w:hAnsiTheme="minorHAnsi" w:cstheme="minorHAnsi"/>
          <w:spacing w:val="-3"/>
        </w:rPr>
        <w:t xml:space="preserve"> will be minimized or avoided</w:t>
      </w:r>
      <w:r w:rsidR="006929FE" w:rsidRPr="0025087E">
        <w:rPr>
          <w:rFonts w:asciiTheme="minorHAnsi" w:hAnsiTheme="minorHAnsi" w:cstheme="minorHAnsi"/>
          <w:spacing w:val="-3"/>
        </w:rPr>
        <w:t>.</w:t>
      </w:r>
    </w:p>
    <w:p w:rsidR="00F46062" w:rsidRPr="0025087E" w:rsidRDefault="00F46062" w:rsidP="00424A63">
      <w:pPr>
        <w:numPr>
          <w:ilvl w:val="0"/>
          <w:numId w:val="18"/>
        </w:numPr>
        <w:tabs>
          <w:tab w:val="left" w:pos="-720"/>
          <w:tab w:val="left" w:pos="0"/>
        </w:tabs>
        <w:suppressAutoHyphens/>
        <w:spacing w:before="120" w:after="120"/>
        <w:jc w:val="both"/>
        <w:rPr>
          <w:rFonts w:asciiTheme="minorHAnsi" w:hAnsiTheme="minorHAnsi" w:cstheme="minorHAnsi"/>
          <w:spacing w:val="-3"/>
        </w:rPr>
      </w:pPr>
      <w:r>
        <w:rPr>
          <w:rFonts w:asciiTheme="minorHAnsi" w:hAnsiTheme="minorHAnsi" w:cstheme="minorHAnsi"/>
          <w:spacing w:val="-3"/>
        </w:rPr>
        <w:t>Supplier shall provide transport trucks capable of deli</w:t>
      </w:r>
      <w:r w:rsidR="00A07A24">
        <w:rPr>
          <w:rFonts w:asciiTheme="minorHAnsi" w:hAnsiTheme="minorHAnsi" w:cstheme="minorHAnsi"/>
          <w:spacing w:val="-3"/>
        </w:rPr>
        <w:t>vering no less than thirty (30</w:t>
      </w:r>
      <w:r>
        <w:rPr>
          <w:rFonts w:asciiTheme="minorHAnsi" w:hAnsiTheme="minorHAnsi" w:cstheme="minorHAnsi"/>
          <w:spacing w:val="-3"/>
        </w:rPr>
        <w:t>) tons of liquid asphalt.</w:t>
      </w:r>
    </w:p>
    <w:p w:rsidR="0066780F" w:rsidRPr="0025087E" w:rsidRDefault="0066780F" w:rsidP="00A2304D">
      <w:pPr>
        <w:numPr>
          <w:ilvl w:val="0"/>
          <w:numId w:val="18"/>
        </w:numPr>
        <w:tabs>
          <w:tab w:val="left" w:pos="-720"/>
          <w:tab w:val="left" w:pos="0"/>
        </w:tabs>
        <w:suppressAutoHyphens/>
        <w:jc w:val="both"/>
        <w:rPr>
          <w:rFonts w:asciiTheme="minorHAnsi" w:hAnsiTheme="minorHAnsi" w:cstheme="minorHAnsi"/>
          <w:spacing w:val="-3"/>
        </w:rPr>
      </w:pPr>
      <w:r w:rsidRPr="0025087E">
        <w:rPr>
          <w:rFonts w:asciiTheme="minorHAnsi" w:hAnsiTheme="minorHAnsi" w:cstheme="minorHAnsi"/>
          <w:spacing w:val="-3"/>
        </w:rPr>
        <w:t xml:space="preserve">The </w:t>
      </w:r>
      <w:r w:rsidR="000A2496" w:rsidRPr="0025087E">
        <w:rPr>
          <w:rFonts w:asciiTheme="minorHAnsi" w:hAnsiTheme="minorHAnsi" w:cstheme="minorHAnsi"/>
          <w:spacing w:val="-3"/>
        </w:rPr>
        <w:t xml:space="preserve">transport </w:t>
      </w:r>
      <w:r w:rsidRPr="0025087E">
        <w:rPr>
          <w:rFonts w:asciiTheme="minorHAnsi" w:hAnsiTheme="minorHAnsi" w:cstheme="minorHAnsi"/>
          <w:spacing w:val="-3"/>
        </w:rPr>
        <w:t xml:space="preserve">delivery driver </w:t>
      </w:r>
      <w:r w:rsidR="00D13F34" w:rsidRPr="0025087E">
        <w:rPr>
          <w:rFonts w:asciiTheme="minorHAnsi" w:hAnsiTheme="minorHAnsi" w:cstheme="minorHAnsi"/>
          <w:spacing w:val="-3"/>
        </w:rPr>
        <w:t xml:space="preserve">shall </w:t>
      </w:r>
      <w:r w:rsidRPr="0025087E">
        <w:rPr>
          <w:rFonts w:asciiTheme="minorHAnsi" w:hAnsiTheme="minorHAnsi" w:cstheme="minorHAnsi"/>
          <w:spacing w:val="-3"/>
        </w:rPr>
        <w:t>give</w:t>
      </w:r>
      <w:r w:rsidR="00031251" w:rsidRPr="0025087E">
        <w:rPr>
          <w:rFonts w:asciiTheme="minorHAnsi" w:hAnsiTheme="minorHAnsi" w:cstheme="minorHAnsi"/>
          <w:spacing w:val="-3"/>
        </w:rPr>
        <w:t xml:space="preserve"> the</w:t>
      </w:r>
      <w:r w:rsidRPr="0025087E">
        <w:rPr>
          <w:rFonts w:asciiTheme="minorHAnsi" w:hAnsiTheme="minorHAnsi" w:cstheme="minorHAnsi"/>
          <w:spacing w:val="-3"/>
        </w:rPr>
        <w:t xml:space="preserve"> bill of lading </w:t>
      </w:r>
      <w:r w:rsidR="00031251" w:rsidRPr="0025087E">
        <w:rPr>
          <w:rFonts w:asciiTheme="minorHAnsi" w:hAnsiTheme="minorHAnsi" w:cstheme="minorHAnsi"/>
          <w:spacing w:val="-3"/>
        </w:rPr>
        <w:t>and other applicable documents to the distri</w:t>
      </w:r>
      <w:r w:rsidR="00D90095">
        <w:rPr>
          <w:rFonts w:asciiTheme="minorHAnsi" w:hAnsiTheme="minorHAnsi" w:cstheme="minorHAnsi"/>
          <w:spacing w:val="-3"/>
        </w:rPr>
        <w:t xml:space="preserve">butor driver to be given to Morrow County Public Works representative </w:t>
      </w:r>
      <w:r w:rsidR="00B92C57" w:rsidRPr="0025087E">
        <w:rPr>
          <w:rFonts w:asciiTheme="minorHAnsi" w:hAnsiTheme="minorHAnsi" w:cstheme="minorHAnsi"/>
          <w:spacing w:val="-3"/>
        </w:rPr>
        <w:t xml:space="preserve">no later than </w:t>
      </w:r>
      <w:r w:rsidR="00031251" w:rsidRPr="0025087E">
        <w:rPr>
          <w:rFonts w:asciiTheme="minorHAnsi" w:hAnsiTheme="minorHAnsi" w:cstheme="minorHAnsi"/>
          <w:spacing w:val="-3"/>
        </w:rPr>
        <w:t>the end of each day.</w:t>
      </w:r>
      <w:r w:rsidR="000A2496" w:rsidRPr="0025087E">
        <w:rPr>
          <w:rFonts w:asciiTheme="minorHAnsi" w:hAnsiTheme="minorHAnsi" w:cstheme="minorHAnsi"/>
          <w:spacing w:val="-3"/>
        </w:rPr>
        <w:t xml:space="preserve"> The transport delivery driver shall write on the bill of lading to record the time </w:t>
      </w:r>
      <w:r w:rsidR="0052459C" w:rsidRPr="0025087E">
        <w:rPr>
          <w:rFonts w:asciiTheme="minorHAnsi" w:hAnsiTheme="minorHAnsi" w:cstheme="minorHAnsi"/>
          <w:spacing w:val="-3"/>
        </w:rPr>
        <w:t xml:space="preserve">of arrival </w:t>
      </w:r>
      <w:r w:rsidR="006D184F">
        <w:rPr>
          <w:rFonts w:asciiTheme="minorHAnsi" w:hAnsiTheme="minorHAnsi" w:cstheme="minorHAnsi"/>
          <w:spacing w:val="-3"/>
        </w:rPr>
        <w:t xml:space="preserve">and completion of off-loading </w:t>
      </w:r>
      <w:r w:rsidR="0052459C" w:rsidRPr="0025087E">
        <w:rPr>
          <w:rFonts w:asciiTheme="minorHAnsi" w:hAnsiTheme="minorHAnsi" w:cstheme="minorHAnsi"/>
          <w:spacing w:val="-3"/>
        </w:rPr>
        <w:t xml:space="preserve">at </w:t>
      </w:r>
      <w:r w:rsidR="006D184F">
        <w:rPr>
          <w:rFonts w:asciiTheme="minorHAnsi" w:hAnsiTheme="minorHAnsi" w:cstheme="minorHAnsi"/>
          <w:spacing w:val="-3"/>
        </w:rPr>
        <w:t>the designated</w:t>
      </w:r>
      <w:r w:rsidR="000A2496" w:rsidRPr="0025087E">
        <w:rPr>
          <w:rFonts w:asciiTheme="minorHAnsi" w:hAnsiTheme="minorHAnsi" w:cstheme="minorHAnsi"/>
          <w:spacing w:val="-3"/>
        </w:rPr>
        <w:t xml:space="preserve"> location.</w:t>
      </w:r>
    </w:p>
    <w:p w:rsidR="00A2304D" w:rsidRDefault="00A2304D"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SP-2</w:t>
      </w:r>
      <w:r w:rsidRPr="004416FF">
        <w:rPr>
          <w:rFonts w:asciiTheme="minorHAnsi" w:hAnsiTheme="minorHAnsi" w:cstheme="minorHAnsi"/>
          <w:spacing w:val="-3"/>
        </w:rPr>
        <w:tab/>
      </w:r>
      <w:r w:rsidRPr="004416FF">
        <w:rPr>
          <w:rFonts w:asciiTheme="minorHAnsi" w:hAnsiTheme="minorHAnsi" w:cstheme="minorHAnsi"/>
          <w:b/>
          <w:spacing w:val="-3"/>
        </w:rPr>
        <w:t>Asphalt</w:t>
      </w:r>
    </w:p>
    <w:p w:rsidR="00F87553" w:rsidRPr="004416FF" w:rsidRDefault="005D1E05" w:rsidP="003E1339">
      <w:pPr>
        <w:numPr>
          <w:ilvl w:val="0"/>
          <w:numId w:val="19"/>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Supplier</w:t>
      </w:r>
      <w:r w:rsidR="00F87553" w:rsidRPr="004416FF">
        <w:rPr>
          <w:rFonts w:asciiTheme="minorHAnsi" w:hAnsiTheme="minorHAnsi" w:cstheme="minorHAnsi"/>
          <w:spacing w:val="-3"/>
        </w:rPr>
        <w:t xml:space="preserve"> shall deliver </w:t>
      </w:r>
      <w:r w:rsidR="0025087E">
        <w:rPr>
          <w:rFonts w:asciiTheme="minorHAnsi" w:hAnsiTheme="minorHAnsi" w:cstheme="minorHAnsi"/>
          <w:spacing w:val="-3"/>
        </w:rPr>
        <w:t xml:space="preserve">liquid </w:t>
      </w:r>
      <w:r w:rsidR="00F87553" w:rsidRPr="004416FF">
        <w:rPr>
          <w:rFonts w:asciiTheme="minorHAnsi" w:hAnsiTheme="minorHAnsi" w:cstheme="minorHAnsi"/>
          <w:spacing w:val="-3"/>
        </w:rPr>
        <w:t xml:space="preserve">asphalt </w:t>
      </w:r>
      <w:r w:rsidR="0025087E">
        <w:rPr>
          <w:rFonts w:asciiTheme="minorHAnsi" w:hAnsiTheme="minorHAnsi" w:cstheme="minorHAnsi"/>
          <w:spacing w:val="-3"/>
        </w:rPr>
        <w:t>emulsion</w:t>
      </w:r>
      <w:r w:rsidR="001D5EE0">
        <w:rPr>
          <w:rFonts w:asciiTheme="minorHAnsi" w:hAnsiTheme="minorHAnsi" w:cstheme="minorHAnsi"/>
          <w:spacing w:val="-3"/>
        </w:rPr>
        <w:t xml:space="preserve"> </w:t>
      </w:r>
      <w:r w:rsidR="00F46062">
        <w:rPr>
          <w:rFonts w:asciiTheme="minorHAnsi" w:hAnsiTheme="minorHAnsi" w:cstheme="minorHAnsi"/>
          <w:spacing w:val="-3"/>
        </w:rPr>
        <w:t>on Morrow</w:t>
      </w:r>
      <w:r w:rsidR="00F87553" w:rsidRPr="004416FF">
        <w:rPr>
          <w:rFonts w:asciiTheme="minorHAnsi" w:hAnsiTheme="minorHAnsi" w:cstheme="minorHAnsi"/>
          <w:spacing w:val="-3"/>
        </w:rPr>
        <w:t xml:space="preserve"> County</w:t>
      </w:r>
      <w:r w:rsidR="00F46062">
        <w:rPr>
          <w:rFonts w:asciiTheme="minorHAnsi" w:hAnsiTheme="minorHAnsi" w:cstheme="minorHAnsi"/>
          <w:spacing w:val="-3"/>
        </w:rPr>
        <w:t xml:space="preserve"> Public Works </w:t>
      </w:r>
      <w:r w:rsidR="00F87553" w:rsidRPr="004416FF">
        <w:rPr>
          <w:rFonts w:asciiTheme="minorHAnsi" w:hAnsiTheme="minorHAnsi" w:cstheme="minorHAnsi"/>
          <w:spacing w:val="-3"/>
        </w:rPr>
        <w:t>orders, as follows:</w:t>
      </w:r>
    </w:p>
    <w:p w:rsidR="001D5EE0" w:rsidRDefault="001D16C5" w:rsidP="00C478AA">
      <w:pPr>
        <w:tabs>
          <w:tab w:val="left" w:pos="-720"/>
        </w:tabs>
        <w:suppressAutoHyphens/>
        <w:spacing w:before="120" w:after="60"/>
        <w:ind w:left="720"/>
        <w:jc w:val="both"/>
        <w:rPr>
          <w:rFonts w:asciiTheme="minorHAnsi" w:hAnsiTheme="minorHAnsi" w:cstheme="minorHAnsi"/>
          <w:spacing w:val="-3"/>
        </w:rPr>
      </w:pPr>
      <w:r>
        <w:rPr>
          <w:rFonts w:asciiTheme="minorHAnsi" w:hAnsiTheme="minorHAnsi" w:cstheme="minorHAnsi"/>
          <w:spacing w:val="-3"/>
        </w:rPr>
        <w:t xml:space="preserve">Liquid asphalt </w:t>
      </w:r>
      <w:r w:rsidR="0025087E">
        <w:rPr>
          <w:rFonts w:asciiTheme="minorHAnsi" w:hAnsiTheme="minorHAnsi" w:cstheme="minorHAnsi"/>
          <w:spacing w:val="-3"/>
        </w:rPr>
        <w:t xml:space="preserve">emulsion </w:t>
      </w:r>
      <w:r>
        <w:rPr>
          <w:rFonts w:asciiTheme="minorHAnsi" w:hAnsiTheme="minorHAnsi" w:cstheme="minorHAnsi"/>
          <w:spacing w:val="-3"/>
        </w:rPr>
        <w:t>shall</w:t>
      </w:r>
      <w:r w:rsidR="00F87553" w:rsidRPr="004416FF">
        <w:rPr>
          <w:rFonts w:asciiTheme="minorHAnsi" w:hAnsiTheme="minorHAnsi" w:cstheme="minorHAnsi"/>
          <w:spacing w:val="-3"/>
        </w:rPr>
        <w:t xml:space="preserve"> be delivered to </w:t>
      </w:r>
      <w:r w:rsidR="0025087E">
        <w:rPr>
          <w:rFonts w:asciiTheme="minorHAnsi" w:hAnsiTheme="minorHAnsi" w:cstheme="minorHAnsi"/>
          <w:spacing w:val="-3"/>
        </w:rPr>
        <w:t xml:space="preserve">specified </w:t>
      </w:r>
      <w:r w:rsidR="00F87553" w:rsidRPr="004416FF">
        <w:rPr>
          <w:rFonts w:asciiTheme="minorHAnsi" w:hAnsiTheme="minorHAnsi" w:cstheme="minorHAnsi"/>
          <w:spacing w:val="-3"/>
        </w:rPr>
        <w:t xml:space="preserve">job sites </w:t>
      </w:r>
      <w:r w:rsidR="00655C4F">
        <w:rPr>
          <w:rFonts w:asciiTheme="minorHAnsi" w:hAnsiTheme="minorHAnsi" w:cstheme="minorHAnsi"/>
          <w:spacing w:val="-3"/>
        </w:rPr>
        <w:t>in Morrow</w:t>
      </w:r>
      <w:r w:rsidR="0025087E">
        <w:rPr>
          <w:rFonts w:asciiTheme="minorHAnsi" w:hAnsiTheme="minorHAnsi" w:cstheme="minorHAnsi"/>
          <w:spacing w:val="-3"/>
        </w:rPr>
        <w:t xml:space="preserve"> County </w:t>
      </w:r>
      <w:r w:rsidR="00F87553" w:rsidRPr="004416FF">
        <w:rPr>
          <w:rFonts w:asciiTheme="minorHAnsi" w:hAnsiTheme="minorHAnsi" w:cstheme="minorHAnsi"/>
          <w:spacing w:val="-3"/>
        </w:rPr>
        <w:t xml:space="preserve">by </w:t>
      </w:r>
      <w:r w:rsidR="005D1E05">
        <w:rPr>
          <w:rFonts w:asciiTheme="minorHAnsi" w:hAnsiTheme="minorHAnsi" w:cstheme="minorHAnsi"/>
          <w:spacing w:val="-3"/>
        </w:rPr>
        <w:t>supplier</w:t>
      </w:r>
      <w:r w:rsidR="0025087E">
        <w:rPr>
          <w:rFonts w:asciiTheme="minorHAnsi" w:hAnsiTheme="minorHAnsi" w:cstheme="minorHAnsi"/>
          <w:spacing w:val="-3"/>
        </w:rPr>
        <w:t>.</w:t>
      </w:r>
      <w:r w:rsidR="000B225B" w:rsidRPr="004416FF">
        <w:rPr>
          <w:rFonts w:asciiTheme="minorHAnsi" w:hAnsiTheme="minorHAnsi" w:cstheme="minorHAnsi"/>
          <w:spacing w:val="-3"/>
        </w:rPr>
        <w:t xml:space="preserve"> </w:t>
      </w:r>
      <w:r>
        <w:rPr>
          <w:rFonts w:asciiTheme="minorHAnsi" w:hAnsiTheme="minorHAnsi" w:cstheme="minorHAnsi"/>
          <w:spacing w:val="-3"/>
        </w:rPr>
        <w:t>Distributor shall</w:t>
      </w:r>
      <w:r w:rsidR="00F87553" w:rsidRPr="004416FF">
        <w:rPr>
          <w:rFonts w:asciiTheme="minorHAnsi" w:hAnsiTheme="minorHAnsi" w:cstheme="minorHAnsi"/>
          <w:spacing w:val="-3"/>
        </w:rPr>
        <w:t xml:space="preserve"> </w:t>
      </w:r>
      <w:r w:rsidR="00842275">
        <w:rPr>
          <w:rFonts w:asciiTheme="minorHAnsi" w:hAnsiTheme="minorHAnsi" w:cstheme="minorHAnsi"/>
          <w:spacing w:val="-3"/>
        </w:rPr>
        <w:t xml:space="preserve">expeditiously </w:t>
      </w:r>
      <w:r w:rsidR="00F87553" w:rsidRPr="004416FF">
        <w:rPr>
          <w:rFonts w:asciiTheme="minorHAnsi" w:hAnsiTheme="minorHAnsi" w:cstheme="minorHAnsi"/>
          <w:spacing w:val="-3"/>
        </w:rPr>
        <w:t xml:space="preserve">fill from </w:t>
      </w:r>
      <w:r w:rsidR="005D1E05">
        <w:rPr>
          <w:rFonts w:asciiTheme="minorHAnsi" w:hAnsiTheme="minorHAnsi" w:cstheme="minorHAnsi"/>
          <w:spacing w:val="-3"/>
        </w:rPr>
        <w:t>supplier</w:t>
      </w:r>
      <w:r w:rsidR="008637D9" w:rsidRPr="004416FF">
        <w:rPr>
          <w:rFonts w:asciiTheme="minorHAnsi" w:hAnsiTheme="minorHAnsi" w:cstheme="minorHAnsi"/>
          <w:spacing w:val="-3"/>
        </w:rPr>
        <w:t>’</w:t>
      </w:r>
      <w:r w:rsidR="00F87553" w:rsidRPr="004416FF">
        <w:rPr>
          <w:rFonts w:asciiTheme="minorHAnsi" w:hAnsiTheme="minorHAnsi" w:cstheme="minorHAnsi"/>
          <w:spacing w:val="-3"/>
        </w:rPr>
        <w:t>s carrier</w:t>
      </w:r>
      <w:r w:rsidR="00842275">
        <w:rPr>
          <w:rFonts w:asciiTheme="minorHAnsi" w:hAnsiTheme="minorHAnsi" w:cstheme="minorHAnsi"/>
          <w:spacing w:val="-3"/>
        </w:rPr>
        <w:t>s</w:t>
      </w:r>
      <w:r w:rsidR="00F87553" w:rsidRPr="004416FF">
        <w:rPr>
          <w:rFonts w:asciiTheme="minorHAnsi" w:hAnsiTheme="minorHAnsi" w:cstheme="minorHAnsi"/>
          <w:spacing w:val="-3"/>
        </w:rPr>
        <w:t xml:space="preserve"> and be in position </w:t>
      </w:r>
      <w:r w:rsidR="00781E27">
        <w:rPr>
          <w:rFonts w:asciiTheme="minorHAnsi" w:hAnsiTheme="minorHAnsi" w:cstheme="minorHAnsi"/>
          <w:spacing w:val="-3"/>
        </w:rPr>
        <w:t xml:space="preserve">and ready </w:t>
      </w:r>
      <w:r w:rsidR="00F87553" w:rsidRPr="004416FF">
        <w:rPr>
          <w:rFonts w:asciiTheme="minorHAnsi" w:hAnsiTheme="minorHAnsi" w:cstheme="minorHAnsi"/>
          <w:spacing w:val="-3"/>
        </w:rPr>
        <w:t xml:space="preserve">to start applying asphalt at </w:t>
      </w:r>
      <w:r w:rsidR="0025087E">
        <w:rPr>
          <w:rFonts w:asciiTheme="minorHAnsi" w:hAnsiTheme="minorHAnsi" w:cstheme="minorHAnsi"/>
          <w:spacing w:val="-3"/>
        </w:rPr>
        <w:t xml:space="preserve">the specified </w:t>
      </w:r>
      <w:r w:rsidR="00F87553" w:rsidRPr="004416FF">
        <w:rPr>
          <w:rFonts w:asciiTheme="minorHAnsi" w:hAnsiTheme="minorHAnsi" w:cstheme="minorHAnsi"/>
          <w:spacing w:val="-3"/>
        </w:rPr>
        <w:t>time</w:t>
      </w:r>
      <w:r w:rsidR="00842275">
        <w:rPr>
          <w:rFonts w:asciiTheme="minorHAnsi" w:hAnsiTheme="minorHAnsi" w:cstheme="minorHAnsi"/>
          <w:spacing w:val="-3"/>
        </w:rPr>
        <w:t>s</w:t>
      </w:r>
      <w:r w:rsidR="00F87553" w:rsidRPr="004416FF">
        <w:rPr>
          <w:rFonts w:asciiTheme="minorHAnsi" w:hAnsiTheme="minorHAnsi" w:cstheme="minorHAnsi"/>
          <w:spacing w:val="-3"/>
        </w:rPr>
        <w:t xml:space="preserve"> each day.</w:t>
      </w:r>
      <w:r w:rsidR="000B225B" w:rsidRPr="004416FF">
        <w:rPr>
          <w:rFonts w:asciiTheme="minorHAnsi" w:hAnsiTheme="minorHAnsi" w:cstheme="minorHAnsi"/>
          <w:spacing w:val="-3"/>
        </w:rPr>
        <w:t xml:space="preserve"> </w:t>
      </w:r>
    </w:p>
    <w:p w:rsidR="00655C4F" w:rsidRDefault="001D5EE0" w:rsidP="00F7124D">
      <w:pPr>
        <w:tabs>
          <w:tab w:val="left" w:pos="-720"/>
        </w:tabs>
        <w:suppressAutoHyphens/>
        <w:spacing w:after="60"/>
        <w:ind w:left="720"/>
        <w:jc w:val="both"/>
        <w:rPr>
          <w:rFonts w:asciiTheme="minorHAnsi" w:hAnsiTheme="minorHAnsi" w:cstheme="minorHAnsi"/>
          <w:spacing w:val="-3"/>
        </w:rPr>
      </w:pPr>
      <w:r>
        <w:rPr>
          <w:rFonts w:asciiTheme="minorHAnsi" w:hAnsiTheme="minorHAnsi" w:cstheme="minorHAnsi"/>
          <w:spacing w:val="-3"/>
        </w:rPr>
        <w:t xml:space="preserve">Liquid asphalt emulsion shall be delivered at a minimum temperature of </w:t>
      </w:r>
      <w:r w:rsidR="00A07A24">
        <w:rPr>
          <w:rFonts w:asciiTheme="minorHAnsi" w:hAnsiTheme="minorHAnsi" w:cstheme="minorHAnsi"/>
          <w:spacing w:val="-3"/>
        </w:rPr>
        <w:t>170</w:t>
      </w:r>
      <w:r w:rsidRPr="001D5EE0">
        <w:rPr>
          <w:rFonts w:asciiTheme="minorHAnsi" w:hAnsiTheme="minorHAnsi" w:cstheme="minorHAnsi"/>
        </w:rPr>
        <w:sym w:font="Symbol" w:char="F0B0"/>
      </w:r>
      <w:r w:rsidR="00A07A24">
        <w:rPr>
          <w:rFonts w:asciiTheme="minorHAnsi" w:hAnsiTheme="minorHAnsi" w:cstheme="minorHAnsi"/>
          <w:spacing w:val="-3"/>
        </w:rPr>
        <w:t>F as measured in the cargo tank</w:t>
      </w:r>
      <w:r w:rsidR="00F87553" w:rsidRPr="001D5EE0">
        <w:rPr>
          <w:rFonts w:asciiTheme="minorHAnsi" w:hAnsiTheme="minorHAnsi" w:cstheme="minorHAnsi"/>
          <w:spacing w:val="-3"/>
        </w:rPr>
        <w:t>.</w:t>
      </w:r>
    </w:p>
    <w:p w:rsidR="00F7124D" w:rsidRDefault="00655C4F" w:rsidP="00F7124D">
      <w:pPr>
        <w:tabs>
          <w:tab w:val="left" w:pos="-720"/>
        </w:tabs>
        <w:suppressAutoHyphens/>
        <w:spacing w:after="60"/>
        <w:ind w:left="720"/>
        <w:jc w:val="both"/>
        <w:rPr>
          <w:rFonts w:asciiTheme="minorHAnsi" w:hAnsiTheme="minorHAnsi" w:cstheme="minorHAnsi"/>
          <w:spacing w:val="-3"/>
        </w:rPr>
      </w:pPr>
      <w:r>
        <w:rPr>
          <w:rFonts w:asciiTheme="minorHAnsi" w:hAnsiTheme="minorHAnsi" w:cstheme="minorHAnsi"/>
          <w:spacing w:val="-3"/>
        </w:rPr>
        <w:t>Morrow County reserves the right to stop production and reject liquid asphalt if applied characteristics do not meet the satisfaction of</w:t>
      </w:r>
      <w:r w:rsidR="00DA22DE">
        <w:rPr>
          <w:rFonts w:asciiTheme="minorHAnsi" w:hAnsiTheme="minorHAnsi" w:cstheme="minorHAnsi"/>
          <w:spacing w:val="-3"/>
        </w:rPr>
        <w:t xml:space="preserve"> </w:t>
      </w:r>
      <w:r>
        <w:rPr>
          <w:rFonts w:asciiTheme="minorHAnsi" w:hAnsiTheme="minorHAnsi" w:cstheme="minorHAnsi"/>
          <w:spacing w:val="-3"/>
        </w:rPr>
        <w:t>Morrow County.</w:t>
      </w:r>
    </w:p>
    <w:p w:rsidR="00781E27" w:rsidRDefault="00F87553" w:rsidP="003E1339">
      <w:pPr>
        <w:numPr>
          <w:ilvl w:val="0"/>
          <w:numId w:val="19"/>
        </w:numPr>
        <w:tabs>
          <w:tab w:val="left" w:pos="-720"/>
          <w:tab w:val="left" w:pos="0"/>
        </w:tabs>
        <w:suppressAutoHyphens/>
        <w:spacing w:before="120" w:after="120"/>
        <w:jc w:val="both"/>
        <w:rPr>
          <w:rFonts w:asciiTheme="minorHAnsi" w:hAnsiTheme="minorHAnsi" w:cstheme="minorHAnsi"/>
          <w:spacing w:val="-3"/>
        </w:rPr>
      </w:pPr>
      <w:r w:rsidRPr="00E80C41">
        <w:rPr>
          <w:rFonts w:asciiTheme="minorHAnsi" w:hAnsiTheme="minorHAnsi" w:cstheme="minorHAnsi"/>
          <w:spacing w:val="-3"/>
        </w:rPr>
        <w:t>As</w:t>
      </w:r>
      <w:r w:rsidR="00CD0190">
        <w:rPr>
          <w:rFonts w:asciiTheme="minorHAnsi" w:hAnsiTheme="minorHAnsi" w:cstheme="minorHAnsi"/>
          <w:spacing w:val="-3"/>
        </w:rPr>
        <w:t xml:space="preserve">phalt material shall conform </w:t>
      </w:r>
      <w:r w:rsidR="00101D06" w:rsidRPr="00101D06">
        <w:rPr>
          <w:rFonts w:asciiTheme="minorHAnsi" w:hAnsiTheme="minorHAnsi" w:cstheme="minorHAnsi"/>
          <w:spacing w:val="-3"/>
        </w:rPr>
        <w:t>as indicated below</w:t>
      </w:r>
      <w:r w:rsidR="00646C3B" w:rsidRPr="00E80C41">
        <w:rPr>
          <w:rFonts w:asciiTheme="minorHAnsi" w:hAnsiTheme="minorHAnsi" w:cstheme="minorHAnsi"/>
          <w:i/>
          <w:spacing w:val="-3"/>
        </w:rPr>
        <w:t>.</w:t>
      </w:r>
      <w:r w:rsidRPr="00E80C41">
        <w:rPr>
          <w:rFonts w:asciiTheme="minorHAnsi" w:hAnsiTheme="minorHAnsi" w:cstheme="minorHAnsi"/>
          <w:spacing w:val="-3"/>
        </w:rPr>
        <w:t xml:space="preserve"> </w:t>
      </w:r>
    </w:p>
    <w:p w:rsidR="00E76359" w:rsidRPr="00842275" w:rsidRDefault="00E76359" w:rsidP="00E76359">
      <w:pPr>
        <w:tabs>
          <w:tab w:val="left" w:pos="-720"/>
          <w:tab w:val="left" w:pos="0"/>
          <w:tab w:val="left" w:pos="1080"/>
        </w:tabs>
        <w:suppressAutoHyphens/>
        <w:spacing w:before="120" w:after="120"/>
        <w:ind w:left="720"/>
        <w:jc w:val="both"/>
        <w:rPr>
          <w:rFonts w:asciiTheme="minorHAnsi" w:hAnsiTheme="minorHAnsi" w:cstheme="minorHAnsi"/>
          <w:b/>
          <w:spacing w:val="-3"/>
        </w:rPr>
      </w:pPr>
      <w:r w:rsidRPr="00842275">
        <w:rPr>
          <w:rFonts w:asciiTheme="minorHAnsi" w:hAnsiTheme="minorHAnsi" w:cstheme="minorHAnsi"/>
          <w:b/>
          <w:spacing w:val="-3"/>
        </w:rPr>
        <w:t>1.  CRS-3P</w:t>
      </w:r>
    </w:p>
    <w:p w:rsidR="00CD32FB" w:rsidRDefault="00CD32FB" w:rsidP="00CD32FB">
      <w:pPr>
        <w:tabs>
          <w:tab w:val="left" w:pos="-720"/>
          <w:tab w:val="left" w:pos="0"/>
          <w:tab w:val="left" w:pos="1080"/>
        </w:tabs>
        <w:suppressAutoHyphens/>
        <w:spacing w:before="120" w:after="120"/>
        <w:ind w:left="1080"/>
        <w:jc w:val="both"/>
        <w:rPr>
          <w:rFonts w:asciiTheme="minorHAnsi" w:hAnsiTheme="minorHAnsi" w:cstheme="minorHAnsi"/>
          <w:spacing w:val="-3"/>
        </w:rPr>
      </w:pPr>
      <w:r>
        <w:rPr>
          <w:rFonts w:asciiTheme="minorHAnsi" w:hAnsiTheme="minorHAnsi" w:cstheme="minorHAnsi"/>
          <w:spacing w:val="-3"/>
        </w:rPr>
        <w:t>General Requirements:  This specification has been designed to yield a set of distinguishing characteristics of a polymer modified emulsion for use in chip seal projects where engineered design and early return to traffic is desired. The emulsion must be homogenous and polymerized before shipment. It shall meet the following requirements when tested within 10 days of sampling according to AASHTO Method T59 as modified.</w:t>
      </w:r>
    </w:p>
    <w:p w:rsidR="00CD32FB" w:rsidRPr="00CD32FB" w:rsidRDefault="00CD32FB" w:rsidP="00CD32FB">
      <w:pPr>
        <w:tabs>
          <w:tab w:val="left" w:pos="-720"/>
          <w:tab w:val="left" w:pos="0"/>
          <w:tab w:val="left" w:pos="1080"/>
          <w:tab w:val="left" w:pos="5760"/>
          <w:tab w:val="left" w:pos="7920"/>
        </w:tabs>
        <w:suppressAutoHyphens/>
        <w:spacing w:before="120"/>
        <w:ind w:left="1080"/>
        <w:jc w:val="both"/>
        <w:rPr>
          <w:rFonts w:asciiTheme="minorHAnsi" w:hAnsiTheme="minorHAnsi" w:cstheme="minorHAnsi"/>
          <w:b/>
          <w:spacing w:val="-3"/>
          <w:u w:val="single"/>
        </w:rPr>
      </w:pPr>
      <w:r w:rsidRPr="00CD32FB">
        <w:rPr>
          <w:rFonts w:asciiTheme="minorHAnsi" w:hAnsiTheme="minorHAnsi" w:cstheme="minorHAnsi"/>
          <w:b/>
          <w:spacing w:val="-3"/>
          <w:u w:val="single"/>
        </w:rPr>
        <w:t>TESTS ON EMULSION</w:t>
      </w:r>
      <w:r w:rsidRPr="00CD32FB">
        <w:rPr>
          <w:rFonts w:asciiTheme="minorHAnsi" w:hAnsiTheme="minorHAnsi" w:cstheme="minorHAnsi"/>
          <w:b/>
          <w:spacing w:val="-3"/>
          <w:u w:val="single"/>
        </w:rPr>
        <w:tab/>
        <w:t>Min.</w:t>
      </w:r>
      <w:r w:rsidRPr="00CD32FB">
        <w:rPr>
          <w:rFonts w:asciiTheme="minorHAnsi" w:hAnsiTheme="minorHAnsi" w:cstheme="minorHAnsi"/>
          <w:b/>
          <w:spacing w:val="-3"/>
          <w:u w:val="single"/>
        </w:rPr>
        <w:tab/>
        <w:t>Max</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Saybolt Viscosity @ 122°F SFS</w:t>
      </w:r>
      <w:r w:rsidRPr="00CD32FB">
        <w:rPr>
          <w:rFonts w:asciiTheme="minorHAnsi" w:hAnsiTheme="minorHAnsi" w:cstheme="minorHAnsi"/>
          <w:spacing w:val="-3"/>
          <w:u w:val="dotted"/>
        </w:rPr>
        <w:tab/>
      </w:r>
      <w:r w:rsidR="00655C4F">
        <w:rPr>
          <w:rFonts w:asciiTheme="minorHAnsi" w:hAnsiTheme="minorHAnsi" w:cstheme="minorHAnsi"/>
          <w:spacing w:val="-3"/>
        </w:rPr>
        <w:t xml:space="preserve">400                                    </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Storage Stability 1% 1 day</w:t>
      </w:r>
      <w:r w:rsidRPr="00CD32FB">
        <w:rPr>
          <w:rFonts w:asciiTheme="minorHAnsi" w:hAnsiTheme="minorHAnsi" w:cstheme="minorHAnsi"/>
          <w:spacing w:val="-3"/>
          <w:u w:val="dotted"/>
        </w:rPr>
        <w:tab/>
      </w:r>
      <w:r w:rsidRPr="00CD32FB">
        <w:rPr>
          <w:rFonts w:asciiTheme="minorHAnsi" w:hAnsiTheme="minorHAnsi" w:cstheme="minorHAnsi"/>
          <w:spacing w:val="-3"/>
          <w:u w:val="dotted"/>
        </w:rPr>
        <w:tab/>
      </w:r>
      <w:r>
        <w:rPr>
          <w:rFonts w:asciiTheme="minorHAnsi" w:hAnsiTheme="minorHAnsi" w:cstheme="minorHAnsi"/>
          <w:spacing w:val="-3"/>
        </w:rPr>
        <w:t>1</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Demulsibility %</w:t>
      </w:r>
      <w:r w:rsidRPr="00CD32FB">
        <w:rPr>
          <w:rFonts w:asciiTheme="minorHAnsi" w:hAnsiTheme="minorHAnsi" w:cstheme="minorHAnsi"/>
          <w:spacing w:val="-3"/>
          <w:u w:val="dotted"/>
        </w:rPr>
        <w:tab/>
      </w:r>
      <w:r>
        <w:rPr>
          <w:rFonts w:asciiTheme="minorHAnsi" w:hAnsiTheme="minorHAnsi" w:cstheme="minorHAnsi"/>
          <w:spacing w:val="-3"/>
        </w:rPr>
        <w:t>40</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Particle charge test</w:t>
      </w:r>
      <w:r w:rsidRPr="00CD32FB">
        <w:rPr>
          <w:rFonts w:asciiTheme="minorHAnsi" w:hAnsiTheme="minorHAnsi" w:cstheme="minorHAnsi"/>
          <w:spacing w:val="-3"/>
          <w:u w:val="dotted"/>
        </w:rPr>
        <w:tab/>
      </w:r>
      <w:r>
        <w:rPr>
          <w:rFonts w:asciiTheme="minorHAnsi" w:hAnsiTheme="minorHAnsi" w:cstheme="minorHAnsi"/>
          <w:spacing w:val="-3"/>
        </w:rPr>
        <w:t>Positive</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Sieve test %</w:t>
      </w:r>
      <w:r w:rsidRPr="00CD32FB">
        <w:rPr>
          <w:rFonts w:asciiTheme="minorHAnsi" w:hAnsiTheme="minorHAnsi" w:cstheme="minorHAnsi"/>
          <w:spacing w:val="-3"/>
          <w:u w:val="dotted"/>
        </w:rPr>
        <w:tab/>
      </w:r>
      <w:r w:rsidRPr="00CD32FB">
        <w:rPr>
          <w:rFonts w:asciiTheme="minorHAnsi" w:hAnsiTheme="minorHAnsi" w:cstheme="minorHAnsi"/>
          <w:spacing w:val="-3"/>
          <w:u w:val="dotted"/>
        </w:rPr>
        <w:tab/>
      </w:r>
      <w:r>
        <w:rPr>
          <w:rFonts w:asciiTheme="minorHAnsi" w:hAnsiTheme="minorHAnsi" w:cstheme="minorHAnsi"/>
          <w:spacing w:val="-3"/>
        </w:rPr>
        <w:t>0.1</w:t>
      </w:r>
    </w:p>
    <w:p w:rsidR="00CD32FB" w:rsidRPr="00CD32FB" w:rsidRDefault="00CD32FB" w:rsidP="00CD32FB">
      <w:pPr>
        <w:tabs>
          <w:tab w:val="left" w:pos="-720"/>
          <w:tab w:val="left" w:pos="0"/>
          <w:tab w:val="left" w:pos="1080"/>
          <w:tab w:val="left" w:pos="5760"/>
          <w:tab w:val="left" w:pos="7920"/>
        </w:tabs>
        <w:suppressAutoHyphens/>
        <w:spacing w:before="120"/>
        <w:ind w:left="1080"/>
        <w:jc w:val="both"/>
        <w:rPr>
          <w:rFonts w:asciiTheme="minorHAnsi" w:hAnsiTheme="minorHAnsi" w:cstheme="minorHAnsi"/>
          <w:b/>
          <w:spacing w:val="-3"/>
          <w:u w:val="single"/>
        </w:rPr>
      </w:pPr>
      <w:r w:rsidRPr="00CD32FB">
        <w:rPr>
          <w:rFonts w:asciiTheme="minorHAnsi" w:hAnsiTheme="minorHAnsi" w:cstheme="minorHAnsi"/>
          <w:b/>
          <w:spacing w:val="-3"/>
          <w:u w:val="single"/>
        </w:rPr>
        <w:t xml:space="preserve">TESTS ON </w:t>
      </w:r>
      <w:r>
        <w:rPr>
          <w:rFonts w:asciiTheme="minorHAnsi" w:hAnsiTheme="minorHAnsi" w:cstheme="minorHAnsi"/>
          <w:b/>
          <w:spacing w:val="-3"/>
          <w:u w:val="single"/>
        </w:rPr>
        <w:t>RESIDUE FROM DISTILLATION</w:t>
      </w:r>
      <w:r w:rsidRPr="00CD32FB">
        <w:rPr>
          <w:rFonts w:asciiTheme="minorHAnsi" w:hAnsiTheme="minorHAnsi" w:cstheme="minorHAnsi"/>
          <w:b/>
          <w:spacing w:val="-3"/>
          <w:u w:val="single"/>
        </w:rPr>
        <w:tab/>
        <w:t>Min.</w:t>
      </w:r>
      <w:r w:rsidRPr="00CD32FB">
        <w:rPr>
          <w:rFonts w:asciiTheme="minorHAnsi" w:hAnsiTheme="minorHAnsi" w:cstheme="minorHAnsi"/>
          <w:b/>
          <w:spacing w:val="-3"/>
          <w:u w:val="single"/>
        </w:rPr>
        <w:tab/>
        <w:t>Max</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Oil distillate % by volume of emulsion</w:t>
      </w:r>
      <w:r w:rsidRPr="00CD32FB">
        <w:rPr>
          <w:rFonts w:asciiTheme="minorHAnsi" w:hAnsiTheme="minorHAnsi" w:cstheme="minorHAnsi"/>
          <w:spacing w:val="-3"/>
          <w:u w:val="dotted"/>
        </w:rPr>
        <w:tab/>
      </w:r>
      <w:r>
        <w:rPr>
          <w:rFonts w:asciiTheme="minorHAnsi" w:hAnsiTheme="minorHAnsi" w:cstheme="minorHAnsi"/>
          <w:spacing w:val="-3"/>
          <w:u w:val="dotted"/>
        </w:rPr>
        <w:tab/>
      </w:r>
      <w:r w:rsidRPr="00CD32FB">
        <w:rPr>
          <w:rFonts w:asciiTheme="minorHAnsi" w:hAnsiTheme="minorHAnsi" w:cstheme="minorHAnsi"/>
          <w:spacing w:val="-3"/>
        </w:rPr>
        <w:t>3</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i/>
          <w:spacing w:val="-3"/>
        </w:rPr>
      </w:pPr>
      <w:r>
        <w:rPr>
          <w:rFonts w:asciiTheme="minorHAnsi" w:hAnsiTheme="minorHAnsi" w:cstheme="minorHAnsi"/>
          <w:spacing w:val="-3"/>
        </w:rPr>
        <w:t>Residue % by weight</w:t>
      </w:r>
      <w:r w:rsidR="00BB2BBD">
        <w:rPr>
          <w:rFonts w:asciiTheme="minorHAnsi" w:hAnsiTheme="minorHAnsi" w:cstheme="minorHAnsi"/>
          <w:spacing w:val="-3"/>
        </w:rPr>
        <w:t xml:space="preserve"> (Note 1)</w:t>
      </w:r>
      <w:r w:rsidRPr="005506B2">
        <w:rPr>
          <w:rFonts w:asciiTheme="minorHAnsi" w:hAnsiTheme="minorHAnsi" w:cstheme="minorHAnsi"/>
          <w:spacing w:val="-3"/>
          <w:u w:val="dotted"/>
        </w:rPr>
        <w:tab/>
      </w:r>
      <w:r>
        <w:rPr>
          <w:rFonts w:asciiTheme="minorHAnsi" w:hAnsiTheme="minorHAnsi" w:cstheme="minorHAnsi"/>
          <w:spacing w:val="-3"/>
        </w:rPr>
        <w:t>6</w:t>
      </w:r>
      <w:r w:rsidR="00D541E3">
        <w:rPr>
          <w:rFonts w:asciiTheme="minorHAnsi" w:hAnsiTheme="minorHAnsi" w:cstheme="minorHAnsi"/>
          <w:spacing w:val="-3"/>
        </w:rPr>
        <w:t>6</w:t>
      </w:r>
    </w:p>
    <w:p w:rsidR="00CD32FB"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Penetration @ 77°F</w:t>
      </w:r>
      <w:r w:rsidRPr="005506B2">
        <w:rPr>
          <w:rFonts w:asciiTheme="minorHAnsi" w:hAnsiTheme="minorHAnsi" w:cstheme="minorHAnsi"/>
          <w:spacing w:val="-3"/>
          <w:u w:val="dotted"/>
        </w:rPr>
        <w:tab/>
      </w:r>
      <w:r w:rsidR="00655C4F">
        <w:rPr>
          <w:rFonts w:asciiTheme="minorHAnsi" w:hAnsiTheme="minorHAnsi" w:cstheme="minorHAnsi"/>
          <w:spacing w:val="-3"/>
        </w:rPr>
        <w:t>90</w:t>
      </w:r>
    </w:p>
    <w:p w:rsidR="005506B2"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 xml:space="preserve">Solubility in </w:t>
      </w:r>
      <w:r w:rsidR="00655C4F">
        <w:rPr>
          <w:rFonts w:asciiTheme="minorHAnsi" w:hAnsiTheme="minorHAnsi" w:cstheme="minorHAnsi"/>
          <w:spacing w:val="-3"/>
        </w:rPr>
        <w:t>Trichloroethylene</w:t>
      </w:r>
      <w:r>
        <w:rPr>
          <w:rFonts w:asciiTheme="minorHAnsi" w:hAnsiTheme="minorHAnsi" w:cstheme="minorHAnsi"/>
          <w:spacing w:val="-3"/>
        </w:rPr>
        <w:t xml:space="preserve"> %   </w:t>
      </w:r>
      <w:r w:rsidRPr="005506B2">
        <w:rPr>
          <w:rFonts w:asciiTheme="minorHAnsi" w:hAnsiTheme="minorHAnsi" w:cstheme="minorHAnsi"/>
          <w:i/>
          <w:spacing w:val="-3"/>
        </w:rPr>
        <w:t>(</w:t>
      </w:r>
      <w:r w:rsidR="00BB2BBD">
        <w:rPr>
          <w:rFonts w:asciiTheme="minorHAnsi" w:hAnsiTheme="minorHAnsi" w:cstheme="minorHAnsi"/>
          <w:i/>
          <w:spacing w:val="-3"/>
        </w:rPr>
        <w:t xml:space="preserve">Note </w:t>
      </w:r>
      <w:r w:rsidRPr="005506B2">
        <w:rPr>
          <w:rFonts w:asciiTheme="minorHAnsi" w:hAnsiTheme="minorHAnsi" w:cstheme="minorHAnsi"/>
          <w:i/>
          <w:spacing w:val="-3"/>
        </w:rPr>
        <w:t>2)</w:t>
      </w:r>
      <w:r w:rsidRPr="005506B2">
        <w:rPr>
          <w:rFonts w:asciiTheme="minorHAnsi" w:hAnsiTheme="minorHAnsi" w:cstheme="minorHAnsi"/>
          <w:spacing w:val="-3"/>
          <w:u w:val="dotted"/>
        </w:rPr>
        <w:tab/>
      </w:r>
      <w:r>
        <w:rPr>
          <w:rFonts w:asciiTheme="minorHAnsi" w:hAnsiTheme="minorHAnsi" w:cstheme="minorHAnsi"/>
          <w:spacing w:val="-3"/>
        </w:rPr>
        <w:t>97.5</w:t>
      </w:r>
    </w:p>
    <w:p w:rsidR="005506B2"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 xml:space="preserve">Elastic Recovery %   </w:t>
      </w:r>
      <w:r w:rsidRPr="005506B2">
        <w:rPr>
          <w:rFonts w:asciiTheme="minorHAnsi" w:hAnsiTheme="minorHAnsi" w:cstheme="minorHAnsi"/>
          <w:i/>
          <w:spacing w:val="-3"/>
        </w:rPr>
        <w:t>(</w:t>
      </w:r>
      <w:r w:rsidR="00BB2BBD">
        <w:rPr>
          <w:rFonts w:asciiTheme="minorHAnsi" w:hAnsiTheme="minorHAnsi" w:cstheme="minorHAnsi"/>
          <w:i/>
          <w:spacing w:val="-3"/>
        </w:rPr>
        <w:t xml:space="preserve">Note </w:t>
      </w:r>
      <w:r w:rsidRPr="005506B2">
        <w:rPr>
          <w:rFonts w:asciiTheme="minorHAnsi" w:hAnsiTheme="minorHAnsi" w:cstheme="minorHAnsi"/>
          <w:i/>
          <w:spacing w:val="-3"/>
        </w:rPr>
        <w:t>3)</w:t>
      </w:r>
      <w:r w:rsidRPr="005506B2">
        <w:rPr>
          <w:rFonts w:asciiTheme="minorHAnsi" w:hAnsiTheme="minorHAnsi" w:cstheme="minorHAnsi"/>
          <w:spacing w:val="-3"/>
          <w:u w:val="dotted"/>
        </w:rPr>
        <w:tab/>
      </w:r>
      <w:r w:rsidR="00655C4F">
        <w:rPr>
          <w:rFonts w:asciiTheme="minorHAnsi" w:hAnsiTheme="minorHAnsi" w:cstheme="minorHAnsi"/>
          <w:spacing w:val="-3"/>
        </w:rPr>
        <w:t>70</w:t>
      </w:r>
    </w:p>
    <w:p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T59 with modifications to include 300 grams emulsion and a 177 ± 5°C (350 ± 10°F) maximum temperature to be held for 15 minutes.</w:t>
      </w:r>
    </w:p>
    <w:p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T</w:t>
      </w:r>
      <w:r w:rsidR="00546F8B">
        <w:rPr>
          <w:rFonts w:asciiTheme="minorHAnsi" w:hAnsiTheme="minorHAnsi" w:cstheme="minorHAnsi"/>
          <w:spacing w:val="-3"/>
        </w:rPr>
        <w:t>44</w:t>
      </w:r>
      <w:r>
        <w:rPr>
          <w:rFonts w:asciiTheme="minorHAnsi" w:hAnsiTheme="minorHAnsi" w:cstheme="minorHAnsi"/>
          <w:spacing w:val="-3"/>
        </w:rPr>
        <w:t xml:space="preserve"> Solubility of Bituminous Materials </w:t>
      </w:r>
      <w:r w:rsidR="00546F8B">
        <w:rPr>
          <w:rFonts w:asciiTheme="minorHAnsi" w:hAnsiTheme="minorHAnsi" w:cstheme="minorHAnsi"/>
          <w:spacing w:val="-3"/>
        </w:rPr>
        <w:t>(in trichloroethylene)</w:t>
      </w:r>
      <w:r>
        <w:rPr>
          <w:rFonts w:asciiTheme="minorHAnsi" w:hAnsiTheme="minorHAnsi" w:cstheme="minorHAnsi"/>
          <w:spacing w:val="-3"/>
        </w:rPr>
        <w:t>.</w:t>
      </w:r>
    </w:p>
    <w:p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 xml:space="preserve">ODOT TM 429 Elastic Recovery method of testing on file at ODOT Materials Laboratory in Salem, Oregon. </w:t>
      </w:r>
    </w:p>
    <w:p w:rsidR="00507ADB" w:rsidRDefault="00507ADB"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M208 section 3. (c) for viscosity states: “this test requirement on representative samples may be waived if successful application of the material has been achieved in the field.”</w:t>
      </w: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805B5A" w:rsidRPr="00842275" w:rsidRDefault="00805B5A" w:rsidP="00805B5A">
      <w:pPr>
        <w:tabs>
          <w:tab w:val="left" w:pos="-720"/>
          <w:tab w:val="left" w:pos="0"/>
          <w:tab w:val="left" w:pos="1080"/>
        </w:tabs>
        <w:suppressAutoHyphens/>
        <w:spacing w:before="240" w:after="120"/>
        <w:ind w:left="720"/>
        <w:jc w:val="both"/>
        <w:rPr>
          <w:rFonts w:asciiTheme="minorHAnsi" w:hAnsiTheme="minorHAnsi" w:cstheme="minorHAnsi"/>
          <w:b/>
          <w:spacing w:val="-3"/>
        </w:rPr>
      </w:pPr>
      <w:r>
        <w:rPr>
          <w:rFonts w:asciiTheme="minorHAnsi" w:hAnsiTheme="minorHAnsi" w:cstheme="minorHAnsi"/>
          <w:b/>
          <w:spacing w:val="-3"/>
        </w:rPr>
        <w:t>4</w:t>
      </w:r>
      <w:r w:rsidRPr="00842275">
        <w:rPr>
          <w:rFonts w:asciiTheme="minorHAnsi" w:hAnsiTheme="minorHAnsi" w:cstheme="minorHAnsi"/>
          <w:b/>
          <w:spacing w:val="-3"/>
        </w:rPr>
        <w:t xml:space="preserve">.  </w:t>
      </w:r>
      <w:r>
        <w:rPr>
          <w:rFonts w:asciiTheme="minorHAnsi" w:hAnsiTheme="minorHAnsi" w:cstheme="minorHAnsi"/>
          <w:b/>
          <w:spacing w:val="-3"/>
        </w:rPr>
        <w:t>Fog Seal Material</w:t>
      </w:r>
    </w:p>
    <w:p w:rsidR="00805B5A" w:rsidRDefault="00805B5A" w:rsidP="00C90726">
      <w:pPr>
        <w:autoSpaceDE w:val="0"/>
        <w:autoSpaceDN w:val="0"/>
        <w:adjustRightInd w:val="0"/>
        <w:ind w:left="720"/>
        <w:rPr>
          <w:rFonts w:asciiTheme="minorHAnsi" w:hAnsiTheme="minorHAnsi" w:cstheme="minorHAnsi"/>
        </w:rPr>
      </w:pPr>
      <w:r w:rsidRPr="00805B5A">
        <w:rPr>
          <w:rFonts w:asciiTheme="minorHAnsi" w:hAnsiTheme="minorHAnsi" w:cstheme="minorHAnsi"/>
        </w:rPr>
        <w:t>T</w:t>
      </w:r>
      <w:r w:rsidR="00655C4F">
        <w:rPr>
          <w:rFonts w:asciiTheme="minorHAnsi" w:hAnsiTheme="minorHAnsi" w:cstheme="minorHAnsi"/>
        </w:rPr>
        <w:t>he Supplier sh</w:t>
      </w:r>
      <w:r w:rsidR="00D541E3">
        <w:rPr>
          <w:rFonts w:asciiTheme="minorHAnsi" w:hAnsiTheme="minorHAnsi" w:cstheme="minorHAnsi"/>
        </w:rPr>
        <w:t>all deliver fog seal material that meet the conditions below</w:t>
      </w:r>
      <w:r w:rsidRPr="00805B5A">
        <w:rPr>
          <w:rFonts w:asciiTheme="minorHAnsi" w:hAnsiTheme="minorHAnsi" w:cstheme="minorHAnsi"/>
        </w:rPr>
        <w:t>. For</w:t>
      </w:r>
      <w:r w:rsidR="00C90726">
        <w:rPr>
          <w:rFonts w:asciiTheme="minorHAnsi" w:hAnsiTheme="minorHAnsi" w:cstheme="minorHAnsi"/>
        </w:rPr>
        <w:t xml:space="preserve"> </w:t>
      </w:r>
      <w:r w:rsidRPr="00805B5A">
        <w:rPr>
          <w:rFonts w:asciiTheme="minorHAnsi" w:hAnsiTheme="minorHAnsi" w:cstheme="minorHAnsi"/>
        </w:rPr>
        <w:t>every part emulsified asphalt add no more than one (1) part water. Add water at point of supply</w:t>
      </w:r>
      <w:r>
        <w:rPr>
          <w:rFonts w:asciiTheme="minorHAnsi" w:hAnsiTheme="minorHAnsi" w:cstheme="minorHAnsi"/>
        </w:rPr>
        <w:t xml:space="preserve"> </w:t>
      </w:r>
      <w:r w:rsidRPr="00805B5A">
        <w:rPr>
          <w:rFonts w:asciiTheme="minorHAnsi" w:hAnsiTheme="minorHAnsi" w:cstheme="minorHAnsi"/>
        </w:rPr>
        <w:t xml:space="preserve">and mix with emulsified asphalt to obtain a homogenous emulsion. Dilution water must be potable and free from detectable solids or incompatible soluble salts (hard water). </w:t>
      </w:r>
    </w:p>
    <w:p w:rsidR="00805B5A" w:rsidRDefault="00805B5A" w:rsidP="00805B5A">
      <w:pPr>
        <w:autoSpaceDE w:val="0"/>
        <w:autoSpaceDN w:val="0"/>
        <w:adjustRightInd w:val="0"/>
        <w:spacing w:before="120"/>
        <w:ind w:left="720"/>
        <w:rPr>
          <w:rFonts w:asciiTheme="minorHAnsi" w:hAnsiTheme="minorHAnsi" w:cstheme="minorHAnsi"/>
        </w:rPr>
      </w:pPr>
      <w:r>
        <w:rPr>
          <w:rFonts w:asciiTheme="minorHAnsi" w:hAnsiTheme="minorHAnsi" w:cstheme="minorHAnsi"/>
        </w:rPr>
        <w:t xml:space="preserve">The emulsified liquid asphalt </w:t>
      </w:r>
      <w:r w:rsidR="00472622">
        <w:rPr>
          <w:rFonts w:asciiTheme="minorHAnsi" w:hAnsiTheme="minorHAnsi" w:cstheme="minorHAnsi"/>
        </w:rPr>
        <w:t>shall</w:t>
      </w:r>
      <w:r>
        <w:rPr>
          <w:rFonts w:asciiTheme="minorHAnsi" w:hAnsiTheme="minorHAnsi" w:cstheme="minorHAnsi"/>
        </w:rPr>
        <w:t xml:space="preserve"> meet the following conditions:</w:t>
      </w:r>
    </w:p>
    <w:p w:rsidR="00472622" w:rsidRPr="00A01EAF" w:rsidRDefault="00472622" w:rsidP="00472622">
      <w:pPr>
        <w:pStyle w:val="ListParagraph"/>
        <w:ind w:right="360"/>
        <w:jc w:val="both"/>
        <w:rPr>
          <w:rFonts w:cs="Arial"/>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360"/>
        <w:gridCol w:w="2590"/>
      </w:tblGrid>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b/>
                <w:sz w:val="22"/>
                <w:szCs w:val="22"/>
              </w:rPr>
            </w:pPr>
            <w:r w:rsidRPr="00A27C4B">
              <w:rPr>
                <w:rFonts w:eastAsia="Calibri"/>
                <w:b/>
                <w:sz w:val="22"/>
                <w:szCs w:val="22"/>
              </w:rPr>
              <w:t>Test</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b/>
                <w:sz w:val="22"/>
                <w:szCs w:val="22"/>
              </w:rPr>
            </w:pPr>
            <w:r w:rsidRPr="00A27C4B">
              <w:rPr>
                <w:rFonts w:eastAsia="Calibri"/>
                <w:b/>
                <w:sz w:val="22"/>
                <w:szCs w:val="22"/>
              </w:rPr>
              <w:t>Test Result</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b/>
                <w:sz w:val="22"/>
                <w:szCs w:val="22"/>
              </w:rPr>
            </w:pPr>
            <w:r w:rsidRPr="00A27C4B">
              <w:rPr>
                <w:rFonts w:eastAsia="Calibri"/>
                <w:b/>
                <w:sz w:val="22"/>
                <w:szCs w:val="22"/>
              </w:rPr>
              <w:t>Method</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Viscosity</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r>
              <w:rPr>
                <w:rFonts w:eastAsia="Calibri"/>
                <w:sz w:val="22"/>
                <w:szCs w:val="22"/>
              </w:rPr>
              <w:t>20 - 100</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sidRPr="00BC55A8">
              <w:rPr>
                <w:rFonts w:cs="Arial"/>
                <w:sz w:val="22"/>
              </w:rPr>
              <w:t>ASTM D</w:t>
            </w:r>
            <w:r w:rsidR="00122A93">
              <w:rPr>
                <w:rFonts w:cs="Arial"/>
                <w:sz w:val="22"/>
              </w:rPr>
              <w:t>7496</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Sieve test, %</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r>
              <w:rPr>
                <w:rFonts w:eastAsia="Calibri"/>
                <w:sz w:val="22"/>
                <w:szCs w:val="22"/>
              </w:rPr>
              <w:t>0.1</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7163DF">
            <w:pPr>
              <w:rPr>
                <w:rFonts w:eastAsia="Calibri"/>
                <w:sz w:val="22"/>
                <w:szCs w:val="22"/>
              </w:rPr>
            </w:pPr>
            <w:r w:rsidRPr="00BC55A8">
              <w:rPr>
                <w:rFonts w:cs="Arial"/>
                <w:sz w:val="22"/>
              </w:rPr>
              <w:t>ASTM D</w:t>
            </w:r>
            <w:r w:rsidR="007163DF">
              <w:rPr>
                <w:rFonts w:cs="Arial"/>
                <w:sz w:val="22"/>
              </w:rPr>
              <w:t>6933</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Particle Charge</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r>
              <w:rPr>
                <w:rFonts w:eastAsia="Calibri"/>
                <w:sz w:val="22"/>
                <w:szCs w:val="22"/>
              </w:rPr>
              <w:t>positive</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7163DF" w:rsidP="00122A93">
            <w:pPr>
              <w:rPr>
                <w:rFonts w:eastAsia="Calibri"/>
                <w:sz w:val="22"/>
                <w:szCs w:val="22"/>
              </w:rPr>
            </w:pPr>
            <w:r>
              <w:rPr>
                <w:rFonts w:eastAsia="Calibri"/>
                <w:sz w:val="22"/>
                <w:szCs w:val="22"/>
              </w:rPr>
              <w:t>ASTM D7402</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Residue by distillation</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2548D6" w:rsidP="00122A93">
            <w:pPr>
              <w:jc w:val="center"/>
              <w:rPr>
                <w:rFonts w:eastAsia="Calibri"/>
                <w:sz w:val="22"/>
                <w:szCs w:val="22"/>
              </w:rPr>
            </w:pPr>
            <w:r>
              <w:rPr>
                <w:rFonts w:eastAsia="Calibri"/>
                <w:sz w:val="22"/>
                <w:szCs w:val="22"/>
              </w:rPr>
              <w:t>60</w:t>
            </w:r>
            <w:r w:rsidR="00472622">
              <w:rPr>
                <w:rFonts w:eastAsia="Calibri"/>
                <w:sz w:val="22"/>
                <w:szCs w:val="22"/>
              </w:rPr>
              <w:t xml:space="preserve"> min.</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7163DF">
            <w:pPr>
              <w:rPr>
                <w:rFonts w:eastAsia="Calibri"/>
                <w:sz w:val="22"/>
                <w:szCs w:val="22"/>
              </w:rPr>
            </w:pPr>
            <w:r w:rsidRPr="00BC55A8">
              <w:rPr>
                <w:rFonts w:cs="Arial"/>
                <w:sz w:val="22"/>
              </w:rPr>
              <w:t>ASTM D</w:t>
            </w:r>
            <w:r w:rsidR="007163DF">
              <w:rPr>
                <w:rFonts w:cs="Arial"/>
                <w:sz w:val="22"/>
              </w:rPr>
              <w:t>6997</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472622">
            <w:pPr>
              <w:rPr>
                <w:rFonts w:eastAsia="Calibri"/>
                <w:sz w:val="22"/>
                <w:szCs w:val="22"/>
              </w:rPr>
            </w:pPr>
            <w:r>
              <w:rPr>
                <w:rFonts w:eastAsia="Calibri"/>
                <w:sz w:val="22"/>
                <w:szCs w:val="22"/>
              </w:rPr>
              <w:t>Penetration, 77</w:t>
            </w:r>
            <w:r>
              <w:rPr>
                <w:rFonts w:eastAsia="Calibri" w:cs="Calibri"/>
                <w:sz w:val="22"/>
                <w:szCs w:val="22"/>
              </w:rPr>
              <w:t>°</w:t>
            </w:r>
            <w:r>
              <w:rPr>
                <w:rFonts w:eastAsia="Calibri"/>
                <w:sz w:val="22"/>
                <w:szCs w:val="22"/>
              </w:rPr>
              <w:t>F, 100 g, 5 sec.</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8E1EB4" w:rsidP="00122A93">
            <w:pPr>
              <w:jc w:val="center"/>
              <w:rPr>
                <w:rFonts w:eastAsia="Calibri"/>
                <w:sz w:val="22"/>
                <w:szCs w:val="22"/>
              </w:rPr>
            </w:pPr>
            <w:r>
              <w:rPr>
                <w:rFonts w:eastAsia="Calibri"/>
                <w:sz w:val="22"/>
                <w:szCs w:val="22"/>
              </w:rPr>
              <w:t>20-60</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sidRPr="00BC55A8">
              <w:rPr>
                <w:rFonts w:cs="Arial"/>
                <w:sz w:val="22"/>
              </w:rPr>
              <w:t>ASTM D5</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p>
        </w:tc>
      </w:tr>
    </w:tbl>
    <w:p w:rsidR="007163DF" w:rsidRPr="00805B5A" w:rsidRDefault="007163DF" w:rsidP="00C90726">
      <w:pPr>
        <w:autoSpaceDE w:val="0"/>
        <w:autoSpaceDN w:val="0"/>
        <w:adjustRightInd w:val="0"/>
        <w:spacing w:before="120"/>
        <w:rPr>
          <w:rFonts w:asciiTheme="minorHAnsi" w:hAnsiTheme="minorHAnsi" w:cstheme="minorHAnsi"/>
        </w:rPr>
      </w:pPr>
    </w:p>
    <w:p w:rsidR="00101D06" w:rsidRDefault="00405CBA" w:rsidP="00805B5A">
      <w:pPr>
        <w:numPr>
          <w:ilvl w:val="0"/>
          <w:numId w:val="19"/>
        </w:numPr>
        <w:tabs>
          <w:tab w:val="left" w:pos="-720"/>
          <w:tab w:val="left" w:pos="0"/>
        </w:tabs>
        <w:suppressAutoHyphens/>
        <w:spacing w:before="240" w:after="120"/>
        <w:jc w:val="both"/>
        <w:rPr>
          <w:rFonts w:asciiTheme="minorHAnsi" w:hAnsiTheme="minorHAnsi" w:cstheme="minorHAnsi"/>
          <w:spacing w:val="-3"/>
        </w:rPr>
      </w:pPr>
      <w:r>
        <w:rPr>
          <w:rFonts w:asciiTheme="minorHAnsi" w:hAnsiTheme="minorHAnsi" w:cstheme="minorHAnsi"/>
          <w:spacing w:val="-3"/>
        </w:rPr>
        <w:t>Morrow</w:t>
      </w:r>
      <w:r w:rsidR="00F87553" w:rsidRPr="00E80C41">
        <w:rPr>
          <w:rFonts w:asciiTheme="minorHAnsi" w:hAnsiTheme="minorHAnsi" w:cstheme="minorHAnsi"/>
          <w:spacing w:val="-3"/>
        </w:rPr>
        <w:t xml:space="preserve"> County </w:t>
      </w:r>
      <w:r w:rsidR="00646C3B" w:rsidRPr="00E80C41">
        <w:rPr>
          <w:rFonts w:asciiTheme="minorHAnsi" w:hAnsiTheme="minorHAnsi" w:cstheme="minorHAnsi"/>
          <w:spacing w:val="-3"/>
        </w:rPr>
        <w:t>reserves the right to</w:t>
      </w:r>
      <w:r w:rsidR="00507ADB">
        <w:rPr>
          <w:rFonts w:asciiTheme="minorHAnsi" w:hAnsiTheme="minorHAnsi" w:cstheme="minorHAnsi"/>
          <w:spacing w:val="-3"/>
        </w:rPr>
        <w:t xml:space="preserve"> have</w:t>
      </w:r>
      <w:r w:rsidR="00F87553" w:rsidRPr="00E80C41">
        <w:rPr>
          <w:rFonts w:asciiTheme="minorHAnsi" w:hAnsiTheme="minorHAnsi" w:cstheme="minorHAnsi"/>
          <w:spacing w:val="-3"/>
        </w:rPr>
        <w:t xml:space="preserve"> quality control testing</w:t>
      </w:r>
      <w:r w:rsidR="00507ADB">
        <w:rPr>
          <w:rFonts w:asciiTheme="minorHAnsi" w:hAnsiTheme="minorHAnsi" w:cstheme="minorHAnsi"/>
          <w:spacing w:val="-3"/>
        </w:rPr>
        <w:t xml:space="preserve"> performed by a qualified third party test lab</w:t>
      </w:r>
      <w:r w:rsidR="00BD39D4">
        <w:rPr>
          <w:rFonts w:asciiTheme="minorHAnsi" w:hAnsiTheme="minorHAnsi" w:cstheme="minorHAnsi"/>
          <w:spacing w:val="-3"/>
        </w:rPr>
        <w:t xml:space="preserve"> in the case of a performance issue</w:t>
      </w:r>
      <w:r w:rsidR="00F87553" w:rsidRPr="00E80C41">
        <w:rPr>
          <w:rFonts w:asciiTheme="minorHAnsi" w:hAnsiTheme="minorHAnsi" w:cstheme="minorHAnsi"/>
          <w:spacing w:val="-3"/>
        </w:rPr>
        <w:t xml:space="preserve">. </w:t>
      </w:r>
      <w:r w:rsidR="00781E27" w:rsidRPr="004416FF">
        <w:rPr>
          <w:rFonts w:asciiTheme="minorHAnsi" w:hAnsiTheme="minorHAnsi" w:cstheme="minorHAnsi"/>
        </w:rPr>
        <w:t xml:space="preserve">Samples </w:t>
      </w:r>
      <w:r w:rsidR="00781E27">
        <w:rPr>
          <w:rFonts w:asciiTheme="minorHAnsi" w:hAnsiTheme="minorHAnsi" w:cstheme="minorHAnsi"/>
        </w:rPr>
        <w:t>may</w:t>
      </w:r>
      <w:r w:rsidR="00781E27" w:rsidRPr="004416FF">
        <w:rPr>
          <w:rFonts w:asciiTheme="minorHAnsi" w:hAnsiTheme="minorHAnsi" w:cstheme="minorHAnsi"/>
        </w:rPr>
        <w:t xml:space="preserve"> be taken from each load of asphalt</w:t>
      </w:r>
      <w:r w:rsidR="00507ADB">
        <w:rPr>
          <w:rFonts w:asciiTheme="minorHAnsi" w:hAnsiTheme="minorHAnsi" w:cstheme="minorHAnsi"/>
        </w:rPr>
        <w:t xml:space="preserve"> and tested</w:t>
      </w:r>
      <w:r w:rsidR="00781E27">
        <w:rPr>
          <w:rFonts w:asciiTheme="minorHAnsi" w:hAnsiTheme="minorHAnsi" w:cstheme="minorHAnsi"/>
        </w:rPr>
        <w:t xml:space="preserve"> </w:t>
      </w:r>
      <w:r w:rsidR="00781E27" w:rsidRPr="004416FF">
        <w:rPr>
          <w:rFonts w:asciiTheme="minorHAnsi" w:hAnsiTheme="minorHAnsi" w:cstheme="minorHAnsi"/>
        </w:rPr>
        <w:t xml:space="preserve">for compliance with </w:t>
      </w:r>
      <w:r w:rsidR="00781E27">
        <w:rPr>
          <w:rFonts w:asciiTheme="minorHAnsi" w:hAnsiTheme="minorHAnsi" w:cstheme="minorHAnsi"/>
        </w:rPr>
        <w:t>specification</w:t>
      </w:r>
      <w:r w:rsidR="00781E27" w:rsidRPr="004416FF">
        <w:rPr>
          <w:rFonts w:asciiTheme="minorHAnsi" w:hAnsiTheme="minorHAnsi" w:cstheme="minorHAnsi"/>
        </w:rPr>
        <w:t xml:space="preserve"> requirements</w:t>
      </w:r>
      <w:r w:rsidR="00781E27">
        <w:rPr>
          <w:rFonts w:asciiTheme="minorHAnsi" w:hAnsiTheme="minorHAnsi" w:cstheme="minorHAnsi"/>
        </w:rPr>
        <w:t>.</w:t>
      </w:r>
      <w:r w:rsidR="00781E27" w:rsidRPr="00E80C41">
        <w:rPr>
          <w:rFonts w:asciiTheme="minorHAnsi" w:hAnsiTheme="minorHAnsi" w:cstheme="minorHAnsi"/>
          <w:spacing w:val="-3"/>
        </w:rPr>
        <w:t xml:space="preserve"> </w:t>
      </w:r>
    </w:p>
    <w:p w:rsidR="00101D06" w:rsidRPr="00120F0A" w:rsidRDefault="008C149D" w:rsidP="00101D06">
      <w:pPr>
        <w:tabs>
          <w:tab w:val="left" w:pos="-720"/>
          <w:tab w:val="left" w:pos="0"/>
        </w:tabs>
        <w:suppressAutoHyphens/>
        <w:spacing w:before="120" w:after="120"/>
        <w:ind w:left="720"/>
        <w:jc w:val="both"/>
        <w:rPr>
          <w:rFonts w:asciiTheme="minorHAnsi" w:hAnsiTheme="minorHAnsi" w:cstheme="minorHAnsi"/>
          <w:spacing w:val="-3"/>
        </w:rPr>
      </w:pPr>
      <w:r w:rsidRPr="00120F0A">
        <w:rPr>
          <w:rFonts w:asciiTheme="minorHAnsi" w:hAnsiTheme="minorHAnsi" w:cstheme="minorHAnsi"/>
          <w:spacing w:val="-3"/>
        </w:rPr>
        <w:t xml:space="preserve">Material not in compliance with the Standard Specifications </w:t>
      </w:r>
      <w:r w:rsidR="00781E27" w:rsidRPr="00120F0A">
        <w:rPr>
          <w:rFonts w:asciiTheme="minorHAnsi" w:hAnsiTheme="minorHAnsi" w:cstheme="minorHAnsi"/>
          <w:spacing w:val="-3"/>
        </w:rPr>
        <w:t xml:space="preserve">and/or these contract specifications </w:t>
      </w:r>
      <w:r w:rsidR="00507ADB">
        <w:rPr>
          <w:rFonts w:asciiTheme="minorHAnsi" w:hAnsiTheme="minorHAnsi" w:cstheme="minorHAnsi"/>
          <w:spacing w:val="-3"/>
        </w:rPr>
        <w:t>may</w:t>
      </w:r>
      <w:r w:rsidRPr="00120F0A">
        <w:rPr>
          <w:rFonts w:asciiTheme="minorHAnsi" w:hAnsiTheme="minorHAnsi" w:cstheme="minorHAnsi"/>
          <w:spacing w:val="-3"/>
        </w:rPr>
        <w:t xml:space="preserve"> be rejected by </w:t>
      </w:r>
      <w:r w:rsidR="00594B67" w:rsidRPr="00120F0A">
        <w:rPr>
          <w:rFonts w:asciiTheme="minorHAnsi" w:hAnsiTheme="minorHAnsi" w:cstheme="minorHAnsi"/>
          <w:spacing w:val="-3"/>
        </w:rPr>
        <w:t>County</w:t>
      </w:r>
      <w:r w:rsidR="00120F0A" w:rsidRPr="00120F0A">
        <w:rPr>
          <w:rFonts w:asciiTheme="minorHAnsi" w:hAnsiTheme="minorHAnsi" w:cstheme="minorHAnsi"/>
          <w:spacing w:val="-3"/>
        </w:rPr>
        <w:t>.</w:t>
      </w:r>
      <w:r w:rsidR="00B53D12" w:rsidRPr="00120F0A">
        <w:rPr>
          <w:rFonts w:asciiTheme="minorHAnsi" w:hAnsiTheme="minorHAnsi" w:cstheme="minorHAnsi"/>
          <w:spacing w:val="-3"/>
        </w:rPr>
        <w:t xml:space="preserve"> </w:t>
      </w:r>
    </w:p>
    <w:p w:rsidR="00F87553" w:rsidRPr="00120F0A" w:rsidRDefault="00846F2B" w:rsidP="00101D06">
      <w:pPr>
        <w:tabs>
          <w:tab w:val="left" w:pos="-720"/>
          <w:tab w:val="left" w:pos="0"/>
        </w:tabs>
        <w:suppressAutoHyphens/>
        <w:spacing w:before="120" w:after="120"/>
        <w:ind w:left="720"/>
        <w:jc w:val="both"/>
        <w:rPr>
          <w:rFonts w:asciiTheme="minorHAnsi" w:hAnsiTheme="minorHAnsi" w:cstheme="minorHAnsi"/>
          <w:spacing w:val="-3"/>
        </w:rPr>
      </w:pPr>
      <w:r w:rsidRPr="00120F0A">
        <w:rPr>
          <w:rFonts w:asciiTheme="minorHAnsi" w:hAnsiTheme="minorHAnsi" w:cstheme="minorHAnsi"/>
          <w:spacing w:val="-3"/>
        </w:rPr>
        <w:t xml:space="preserve">If testing </w:t>
      </w:r>
      <w:r w:rsidR="000023FE" w:rsidRPr="00120F0A">
        <w:rPr>
          <w:rFonts w:asciiTheme="minorHAnsi" w:hAnsiTheme="minorHAnsi" w:cstheme="minorHAnsi"/>
          <w:spacing w:val="-3"/>
        </w:rPr>
        <w:t>reveals an</w:t>
      </w:r>
      <w:r w:rsidR="00F87553" w:rsidRPr="00120F0A">
        <w:rPr>
          <w:rFonts w:asciiTheme="minorHAnsi" w:hAnsiTheme="minorHAnsi" w:cstheme="minorHAnsi"/>
          <w:spacing w:val="-3"/>
        </w:rPr>
        <w:t xml:space="preserve"> o</w:t>
      </w:r>
      <w:r w:rsidR="00811D48" w:rsidRPr="00120F0A">
        <w:rPr>
          <w:rFonts w:asciiTheme="minorHAnsi" w:hAnsiTheme="minorHAnsi" w:cstheme="minorHAnsi"/>
          <w:spacing w:val="-3"/>
        </w:rPr>
        <w:t>ut of compliance product after all or part of</w:t>
      </w:r>
      <w:r w:rsidR="00F87553" w:rsidRPr="00120F0A">
        <w:rPr>
          <w:rFonts w:asciiTheme="minorHAnsi" w:hAnsiTheme="minorHAnsi" w:cstheme="minorHAnsi"/>
          <w:spacing w:val="-3"/>
        </w:rPr>
        <w:t xml:space="preserve"> the product has been applied,</w:t>
      </w:r>
      <w:r w:rsidR="00120F0A" w:rsidRPr="00120F0A">
        <w:rPr>
          <w:rFonts w:asciiTheme="minorHAnsi" w:hAnsiTheme="minorHAnsi" w:cstheme="minorHAnsi"/>
          <w:spacing w:val="-3"/>
        </w:rPr>
        <w:t xml:space="preserve"> the product represented by the tested sample may be rejected wholly or in part at the sole discretion of the County. Payment will not be made for rejected materials.</w:t>
      </w:r>
      <w:r w:rsidR="001F0A1D" w:rsidRPr="00120F0A">
        <w:rPr>
          <w:rFonts w:asciiTheme="minorHAnsi" w:hAnsiTheme="minorHAnsi" w:cstheme="minorHAnsi"/>
          <w:spacing w:val="-3"/>
        </w:rPr>
        <w:t xml:space="preserve"> </w:t>
      </w:r>
    </w:p>
    <w:p w:rsidR="00DA22DE" w:rsidRDefault="00F87553" w:rsidP="008819EF">
      <w:pPr>
        <w:pStyle w:val="BodyTextIndent2"/>
        <w:tabs>
          <w:tab w:val="clear" w:pos="720"/>
        </w:tabs>
        <w:spacing w:before="120"/>
        <w:ind w:left="720" w:firstLine="0"/>
        <w:rPr>
          <w:rFonts w:asciiTheme="minorHAnsi" w:hAnsiTheme="minorHAnsi" w:cstheme="minorHAnsi"/>
        </w:rPr>
      </w:pPr>
      <w:r w:rsidRPr="00120F0A">
        <w:rPr>
          <w:rFonts w:asciiTheme="minorHAnsi" w:hAnsiTheme="minorHAnsi" w:cstheme="minorHAnsi"/>
        </w:rPr>
        <w:t xml:space="preserve"> </w:t>
      </w:r>
      <w:r w:rsidR="00507ADB">
        <w:rPr>
          <w:rFonts w:asciiTheme="minorHAnsi" w:hAnsiTheme="minorHAnsi" w:cstheme="minorHAnsi"/>
        </w:rPr>
        <w:t>Qualified third party</w:t>
      </w:r>
      <w:r w:rsidRPr="00120F0A">
        <w:rPr>
          <w:rFonts w:asciiTheme="minorHAnsi" w:hAnsiTheme="minorHAnsi" w:cstheme="minorHAnsi"/>
        </w:rPr>
        <w:t xml:space="preserve"> test results </w:t>
      </w:r>
      <w:r w:rsidR="008819EF" w:rsidRPr="00120F0A">
        <w:rPr>
          <w:rFonts w:asciiTheme="minorHAnsi" w:hAnsiTheme="minorHAnsi" w:cstheme="minorHAnsi"/>
        </w:rPr>
        <w:t>shall supersede test results provided by the supplier</w:t>
      </w:r>
      <w:r w:rsidR="00BD39D4">
        <w:rPr>
          <w:rFonts w:asciiTheme="minorHAnsi" w:hAnsiTheme="minorHAnsi" w:cstheme="minorHAnsi"/>
        </w:rPr>
        <w:t xml:space="preserve"> in the case of a performance issue</w:t>
      </w:r>
      <w:r w:rsidR="008819EF" w:rsidRPr="00120F0A">
        <w:rPr>
          <w:rFonts w:asciiTheme="minorHAnsi" w:hAnsiTheme="minorHAnsi" w:cstheme="minorHAnsi"/>
        </w:rPr>
        <w:t>.</w:t>
      </w:r>
    </w:p>
    <w:p w:rsidR="008819EF" w:rsidRDefault="00507ADB" w:rsidP="008819EF">
      <w:pPr>
        <w:pStyle w:val="BodyTextIndent2"/>
        <w:numPr>
          <w:ilvl w:val="0"/>
          <w:numId w:val="19"/>
        </w:numPr>
        <w:spacing w:before="120"/>
        <w:rPr>
          <w:rFonts w:asciiTheme="minorHAnsi" w:hAnsiTheme="minorHAnsi" w:cstheme="minorHAnsi"/>
        </w:rPr>
      </w:pPr>
      <w:r>
        <w:rPr>
          <w:rFonts w:asciiTheme="minorHAnsi" w:hAnsiTheme="minorHAnsi" w:cstheme="minorHAnsi"/>
        </w:rPr>
        <w:t>Supplier may be asked to</w:t>
      </w:r>
      <w:r w:rsidR="008819EF">
        <w:rPr>
          <w:rFonts w:asciiTheme="minorHAnsi" w:hAnsiTheme="minorHAnsi" w:cstheme="minorHAnsi"/>
        </w:rPr>
        <w:t xml:space="preserve"> provide to</w:t>
      </w:r>
      <w:r>
        <w:rPr>
          <w:rFonts w:asciiTheme="minorHAnsi" w:hAnsiTheme="minorHAnsi" w:cstheme="minorHAnsi"/>
        </w:rPr>
        <w:t xml:space="preserve"> Morrow</w:t>
      </w:r>
      <w:r w:rsidR="008819EF">
        <w:rPr>
          <w:rFonts w:asciiTheme="minorHAnsi" w:hAnsiTheme="minorHAnsi" w:cstheme="minorHAnsi"/>
        </w:rPr>
        <w:t xml:space="preserve"> County a copy of supplier’s quality co</w:t>
      </w:r>
      <w:r w:rsidR="004C03CC">
        <w:rPr>
          <w:rFonts w:asciiTheme="minorHAnsi" w:hAnsiTheme="minorHAnsi" w:cstheme="minorHAnsi"/>
        </w:rPr>
        <w:t>ntrol test results for each batch</w:t>
      </w:r>
      <w:r>
        <w:rPr>
          <w:rFonts w:asciiTheme="minorHAnsi" w:hAnsiTheme="minorHAnsi" w:cstheme="minorHAnsi"/>
        </w:rPr>
        <w:t xml:space="preserve"> of material manufactured</w:t>
      </w:r>
      <w:r w:rsidR="008819EF">
        <w:rPr>
          <w:rFonts w:asciiTheme="minorHAnsi" w:hAnsiTheme="minorHAnsi" w:cstheme="minorHAnsi"/>
        </w:rPr>
        <w:t>.</w:t>
      </w:r>
    </w:p>
    <w:p w:rsidR="00D00E0C" w:rsidRDefault="00D00E0C">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SP-3</w:t>
      </w:r>
      <w:r w:rsidRPr="004416FF">
        <w:rPr>
          <w:rFonts w:asciiTheme="minorHAnsi" w:hAnsiTheme="minorHAnsi" w:cstheme="minorHAnsi"/>
          <w:spacing w:val="-3"/>
        </w:rPr>
        <w:tab/>
      </w:r>
      <w:r w:rsidRPr="004416FF">
        <w:rPr>
          <w:rFonts w:asciiTheme="minorHAnsi" w:hAnsiTheme="minorHAnsi" w:cstheme="minorHAnsi"/>
          <w:b/>
          <w:spacing w:val="-3"/>
        </w:rPr>
        <w:t>Traffic Control</w:t>
      </w:r>
    </w:p>
    <w:p w:rsidR="00F87553" w:rsidRPr="004416FF" w:rsidRDefault="00594B67" w:rsidP="003E1339">
      <w:pPr>
        <w:numPr>
          <w:ilvl w:val="0"/>
          <w:numId w:val="20"/>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County</w:t>
      </w:r>
      <w:r w:rsidR="004960DC">
        <w:rPr>
          <w:rFonts w:asciiTheme="minorHAnsi" w:hAnsiTheme="minorHAnsi" w:cstheme="minorHAnsi"/>
          <w:spacing w:val="-3"/>
        </w:rPr>
        <w:t xml:space="preserve"> wi</w:t>
      </w:r>
      <w:r w:rsidR="00F87553" w:rsidRPr="004416FF">
        <w:rPr>
          <w:rFonts w:asciiTheme="minorHAnsi" w:hAnsiTheme="minorHAnsi" w:cstheme="minorHAnsi"/>
          <w:spacing w:val="-3"/>
        </w:rPr>
        <w:t xml:space="preserve">ll be responsible </w:t>
      </w:r>
      <w:r w:rsidR="00E80C41">
        <w:rPr>
          <w:rFonts w:asciiTheme="minorHAnsi" w:hAnsiTheme="minorHAnsi" w:cstheme="minorHAnsi"/>
          <w:spacing w:val="-3"/>
        </w:rPr>
        <w:t>for directing and protecting</w:t>
      </w:r>
      <w:r w:rsidR="00F87553" w:rsidRPr="004416FF">
        <w:rPr>
          <w:rFonts w:asciiTheme="minorHAnsi" w:hAnsiTheme="minorHAnsi" w:cstheme="minorHAnsi"/>
          <w:spacing w:val="-3"/>
        </w:rPr>
        <w:t xml:space="preserve"> traffic while asphalt application work is in progress.</w:t>
      </w:r>
    </w:p>
    <w:p w:rsidR="00F87553" w:rsidRPr="00E80C41" w:rsidRDefault="00594B67" w:rsidP="003E1339">
      <w:pPr>
        <w:numPr>
          <w:ilvl w:val="0"/>
          <w:numId w:val="20"/>
        </w:numPr>
        <w:tabs>
          <w:tab w:val="left" w:pos="-720"/>
          <w:tab w:val="left" w:pos="0"/>
        </w:tabs>
        <w:suppressAutoHyphens/>
        <w:spacing w:before="120"/>
        <w:jc w:val="both"/>
        <w:rPr>
          <w:rFonts w:asciiTheme="minorHAnsi" w:hAnsiTheme="minorHAnsi" w:cstheme="minorHAnsi"/>
          <w:spacing w:val="-3"/>
        </w:rPr>
      </w:pPr>
      <w:r w:rsidRPr="00E80C41">
        <w:rPr>
          <w:rFonts w:asciiTheme="minorHAnsi" w:hAnsiTheme="minorHAnsi" w:cstheme="minorHAnsi"/>
          <w:spacing w:val="-3"/>
        </w:rPr>
        <w:t>County</w:t>
      </w:r>
      <w:r w:rsidR="00F87553" w:rsidRPr="00E80C41">
        <w:rPr>
          <w:rFonts w:asciiTheme="minorHAnsi" w:hAnsiTheme="minorHAnsi" w:cstheme="minorHAnsi"/>
          <w:spacing w:val="-3"/>
        </w:rPr>
        <w:t xml:space="preserve"> will </w:t>
      </w:r>
      <w:r w:rsidR="00366601" w:rsidRPr="00E80C41">
        <w:rPr>
          <w:rFonts w:asciiTheme="minorHAnsi" w:hAnsiTheme="minorHAnsi" w:cstheme="minorHAnsi"/>
          <w:spacing w:val="-3"/>
        </w:rPr>
        <w:t xml:space="preserve">be responsible to </w:t>
      </w:r>
      <w:r w:rsidR="00F87553" w:rsidRPr="00E80C41">
        <w:rPr>
          <w:rFonts w:asciiTheme="minorHAnsi" w:hAnsiTheme="minorHAnsi" w:cstheme="minorHAnsi"/>
          <w:spacing w:val="-3"/>
        </w:rPr>
        <w:t>provide signs and flaggers as necessary for the safety and protection of the public</w:t>
      </w:r>
      <w:r w:rsidR="002C372E" w:rsidRPr="00E80C41">
        <w:rPr>
          <w:rFonts w:asciiTheme="minorHAnsi" w:hAnsiTheme="minorHAnsi" w:cstheme="minorHAnsi"/>
          <w:spacing w:val="-3"/>
        </w:rPr>
        <w:t>, and workers engaged in County’s construction activities</w:t>
      </w:r>
      <w:r w:rsidR="00F87553" w:rsidRPr="00E80C41">
        <w:rPr>
          <w:rFonts w:asciiTheme="minorHAnsi" w:hAnsiTheme="minorHAnsi" w:cstheme="minorHAnsi"/>
          <w:spacing w:val="-3"/>
        </w:rPr>
        <w:t>.</w:t>
      </w:r>
    </w:p>
    <w:p w:rsidR="00F87553" w:rsidRDefault="00F87553">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Pr="004416FF" w:rsidRDefault="005C5E84">
      <w:pPr>
        <w:tabs>
          <w:tab w:val="left" w:pos="-720"/>
        </w:tabs>
        <w:suppressAutoHyphens/>
        <w:jc w:val="both"/>
        <w:rPr>
          <w:rFonts w:asciiTheme="minorHAnsi" w:hAnsiTheme="minorHAnsi" w:cstheme="minorHAnsi"/>
          <w:spacing w:val="-3"/>
        </w:rPr>
      </w:pPr>
    </w:p>
    <w:p w:rsidR="00F87553" w:rsidRPr="004416FF" w:rsidRDefault="00F87553">
      <w:pPr>
        <w:tabs>
          <w:tab w:val="left" w:pos="-720"/>
          <w:tab w:val="left" w:pos="0"/>
        </w:tabs>
        <w:suppressAutoHyphens/>
        <w:ind w:left="720" w:hanging="720"/>
        <w:jc w:val="both"/>
        <w:rPr>
          <w:rFonts w:asciiTheme="minorHAnsi" w:hAnsiTheme="minorHAnsi" w:cstheme="minorHAnsi"/>
          <w:spacing w:val="-3"/>
        </w:rPr>
      </w:pPr>
      <w:r w:rsidRPr="004416FF">
        <w:rPr>
          <w:rFonts w:asciiTheme="minorHAnsi" w:hAnsiTheme="minorHAnsi" w:cstheme="minorHAnsi"/>
          <w:spacing w:val="-3"/>
        </w:rPr>
        <w:t>SP-4</w:t>
      </w:r>
      <w:r w:rsidRPr="004416FF">
        <w:rPr>
          <w:rFonts w:asciiTheme="minorHAnsi" w:hAnsiTheme="minorHAnsi" w:cstheme="minorHAnsi"/>
          <w:spacing w:val="-3"/>
        </w:rPr>
        <w:tab/>
      </w:r>
      <w:r w:rsidRPr="004416FF">
        <w:rPr>
          <w:rFonts w:asciiTheme="minorHAnsi" w:hAnsiTheme="minorHAnsi" w:cstheme="minorHAnsi"/>
          <w:b/>
          <w:spacing w:val="-3"/>
        </w:rPr>
        <w:t>Stand-By-Time</w:t>
      </w:r>
    </w:p>
    <w:p w:rsidR="00F87553" w:rsidRPr="00E80C41" w:rsidRDefault="005D1E05" w:rsidP="003E1339">
      <w:pPr>
        <w:pStyle w:val="BodyTextIndent3"/>
        <w:widowControl/>
        <w:numPr>
          <w:ilvl w:val="0"/>
          <w:numId w:val="21"/>
        </w:numPr>
        <w:spacing w:before="120"/>
        <w:rPr>
          <w:rFonts w:asciiTheme="minorHAnsi" w:hAnsiTheme="minorHAnsi" w:cstheme="minorHAnsi"/>
          <w:snapToGrid/>
          <w:szCs w:val="24"/>
        </w:rPr>
      </w:pPr>
      <w:r>
        <w:rPr>
          <w:rFonts w:asciiTheme="minorHAnsi" w:hAnsiTheme="minorHAnsi" w:cstheme="minorHAnsi"/>
          <w:snapToGrid/>
          <w:szCs w:val="24"/>
        </w:rPr>
        <w:t>Supplier</w:t>
      </w:r>
      <w:r w:rsidR="00405CBA">
        <w:rPr>
          <w:rFonts w:asciiTheme="minorHAnsi" w:hAnsiTheme="minorHAnsi" w:cstheme="minorHAnsi"/>
          <w:snapToGrid/>
          <w:szCs w:val="24"/>
        </w:rPr>
        <w:t xml:space="preserve"> shall furnish Morrow</w:t>
      </w:r>
      <w:r w:rsidR="00F87553" w:rsidRPr="00E80C41">
        <w:rPr>
          <w:rFonts w:asciiTheme="minorHAnsi" w:hAnsiTheme="minorHAnsi" w:cstheme="minorHAnsi"/>
          <w:snapToGrid/>
          <w:szCs w:val="24"/>
        </w:rPr>
        <w:t xml:space="preserve"> County a contract hourly price</w:t>
      </w:r>
      <w:r w:rsidR="003679D6" w:rsidRPr="00E80C41">
        <w:rPr>
          <w:rFonts w:asciiTheme="minorHAnsi" w:hAnsiTheme="minorHAnsi" w:cstheme="minorHAnsi"/>
          <w:snapToGrid/>
          <w:szCs w:val="24"/>
        </w:rPr>
        <w:t xml:space="preserve"> </w:t>
      </w:r>
      <w:r w:rsidR="00F87553" w:rsidRPr="00E80C41">
        <w:rPr>
          <w:rFonts w:asciiTheme="minorHAnsi" w:hAnsiTheme="minorHAnsi" w:cstheme="minorHAnsi"/>
          <w:snapToGrid/>
          <w:szCs w:val="24"/>
        </w:rPr>
        <w:t>for stand-by-time</w:t>
      </w:r>
      <w:r w:rsidR="002C372E" w:rsidRPr="00E80C41">
        <w:rPr>
          <w:rFonts w:asciiTheme="minorHAnsi" w:hAnsiTheme="minorHAnsi" w:cstheme="minorHAnsi"/>
          <w:snapToGrid/>
          <w:szCs w:val="24"/>
        </w:rPr>
        <w:t xml:space="preserve"> (“demurrage”)</w:t>
      </w:r>
      <w:r w:rsidR="00CC26C7" w:rsidRPr="00E80C41">
        <w:rPr>
          <w:rFonts w:asciiTheme="minorHAnsi" w:hAnsiTheme="minorHAnsi" w:cstheme="minorHAnsi"/>
          <w:snapToGrid/>
          <w:szCs w:val="24"/>
        </w:rPr>
        <w:t xml:space="preserve"> of the liquid asphalt transport trucks.</w:t>
      </w:r>
      <w:r w:rsidR="000B225B" w:rsidRPr="00E80C41">
        <w:rPr>
          <w:rFonts w:asciiTheme="minorHAnsi" w:hAnsiTheme="minorHAnsi" w:cstheme="minorHAnsi"/>
          <w:snapToGrid/>
          <w:szCs w:val="24"/>
        </w:rPr>
        <w:t xml:space="preserve"> </w:t>
      </w:r>
      <w:r w:rsidR="00F87553" w:rsidRPr="00E80C41">
        <w:rPr>
          <w:rFonts w:asciiTheme="minorHAnsi" w:hAnsiTheme="minorHAnsi" w:cstheme="minorHAnsi"/>
          <w:snapToGrid/>
          <w:szCs w:val="24"/>
        </w:rPr>
        <w:t xml:space="preserve">This hourly price will cover </w:t>
      </w:r>
      <w:r w:rsidR="00E80C41" w:rsidRPr="00E80C41">
        <w:rPr>
          <w:rFonts w:asciiTheme="minorHAnsi" w:hAnsiTheme="minorHAnsi" w:cstheme="minorHAnsi"/>
          <w:snapToGrid/>
          <w:szCs w:val="24"/>
        </w:rPr>
        <w:t xml:space="preserve">stand-by </w:t>
      </w:r>
      <w:r w:rsidR="00F87553" w:rsidRPr="00E80C41">
        <w:rPr>
          <w:rFonts w:asciiTheme="minorHAnsi" w:hAnsiTheme="minorHAnsi" w:cstheme="minorHAnsi"/>
          <w:snapToGrid/>
          <w:szCs w:val="24"/>
        </w:rPr>
        <w:t>time</w:t>
      </w:r>
      <w:r w:rsidR="00E80C41" w:rsidRPr="00E80C41">
        <w:rPr>
          <w:rFonts w:asciiTheme="minorHAnsi" w:hAnsiTheme="minorHAnsi" w:cstheme="minorHAnsi"/>
          <w:snapToGrid/>
          <w:szCs w:val="24"/>
        </w:rPr>
        <w:t xml:space="preserve"> for transport trucks</w:t>
      </w:r>
      <w:r w:rsidR="00F87553" w:rsidRPr="00E80C41">
        <w:rPr>
          <w:rFonts w:asciiTheme="minorHAnsi" w:hAnsiTheme="minorHAnsi" w:cstheme="minorHAnsi"/>
          <w:snapToGrid/>
          <w:szCs w:val="24"/>
        </w:rPr>
        <w:t xml:space="preserve"> due to breakdown </w:t>
      </w:r>
      <w:r w:rsidR="00CC26C7" w:rsidRPr="00E80C41">
        <w:rPr>
          <w:rFonts w:asciiTheme="minorHAnsi" w:hAnsiTheme="minorHAnsi" w:cstheme="minorHAnsi"/>
          <w:snapToGrid/>
          <w:szCs w:val="24"/>
        </w:rPr>
        <w:t xml:space="preserve">of </w:t>
      </w:r>
      <w:r w:rsidR="000C6F7A" w:rsidRPr="00E80C41">
        <w:rPr>
          <w:rFonts w:asciiTheme="minorHAnsi" w:hAnsiTheme="minorHAnsi" w:cstheme="minorHAnsi"/>
          <w:snapToGrid/>
          <w:szCs w:val="24"/>
        </w:rPr>
        <w:t>C</w:t>
      </w:r>
      <w:r w:rsidR="00F87553" w:rsidRPr="00E80C41">
        <w:rPr>
          <w:rFonts w:asciiTheme="minorHAnsi" w:hAnsiTheme="minorHAnsi" w:cstheme="minorHAnsi"/>
          <w:snapToGrid/>
          <w:szCs w:val="24"/>
        </w:rPr>
        <w:t xml:space="preserve">ounty equipment, intermittent stoppage due to </w:t>
      </w:r>
      <w:r w:rsidR="007777AA" w:rsidRPr="00E80C41">
        <w:rPr>
          <w:rFonts w:asciiTheme="minorHAnsi" w:hAnsiTheme="minorHAnsi" w:cstheme="minorHAnsi"/>
          <w:snapToGrid/>
          <w:szCs w:val="24"/>
        </w:rPr>
        <w:t xml:space="preserve">foreseeable </w:t>
      </w:r>
      <w:r w:rsidR="00F87553" w:rsidRPr="00E80C41">
        <w:rPr>
          <w:rFonts w:asciiTheme="minorHAnsi" w:hAnsiTheme="minorHAnsi" w:cstheme="minorHAnsi"/>
          <w:snapToGrid/>
          <w:szCs w:val="24"/>
        </w:rPr>
        <w:t xml:space="preserve">weather, </w:t>
      </w:r>
      <w:r w:rsidR="007777AA" w:rsidRPr="00E80C41">
        <w:rPr>
          <w:rFonts w:asciiTheme="minorHAnsi" w:hAnsiTheme="minorHAnsi" w:cstheme="minorHAnsi"/>
          <w:snapToGrid/>
          <w:szCs w:val="24"/>
        </w:rPr>
        <w:t>or similar circumstances.</w:t>
      </w:r>
    </w:p>
    <w:p w:rsidR="003679D6" w:rsidRDefault="005D1E05" w:rsidP="003679D6">
      <w:pPr>
        <w:pStyle w:val="BodyTextIndent3"/>
        <w:widowControl/>
        <w:tabs>
          <w:tab w:val="clear" w:pos="720"/>
        </w:tabs>
        <w:spacing w:before="120"/>
        <w:ind w:left="720" w:firstLine="0"/>
        <w:rPr>
          <w:rFonts w:asciiTheme="minorHAnsi" w:hAnsiTheme="minorHAnsi" w:cstheme="minorHAnsi"/>
        </w:rPr>
      </w:pPr>
      <w:r>
        <w:rPr>
          <w:rFonts w:asciiTheme="minorHAnsi" w:hAnsiTheme="minorHAnsi" w:cstheme="minorHAnsi"/>
        </w:rPr>
        <w:t>Supplier</w:t>
      </w:r>
      <w:r w:rsidR="00405CBA">
        <w:rPr>
          <w:rFonts w:asciiTheme="minorHAnsi" w:hAnsiTheme="minorHAnsi" w:cstheme="minorHAnsi"/>
        </w:rPr>
        <w:t xml:space="preserve"> shal</w:t>
      </w:r>
      <w:r w:rsidR="004C03CC">
        <w:rPr>
          <w:rFonts w:asciiTheme="minorHAnsi" w:hAnsiTheme="minorHAnsi" w:cstheme="minorHAnsi"/>
        </w:rPr>
        <w:t xml:space="preserve">l provide for a two </w:t>
      </w:r>
      <w:r w:rsidR="003679D6" w:rsidRPr="00E80C41">
        <w:rPr>
          <w:rFonts w:asciiTheme="minorHAnsi" w:hAnsiTheme="minorHAnsi" w:cstheme="minorHAnsi"/>
        </w:rPr>
        <w:t>hour period of time for the product to be off loaded from the transport trucks</w:t>
      </w:r>
      <w:r w:rsidR="00E80C41" w:rsidRPr="00E80C41">
        <w:rPr>
          <w:rFonts w:asciiTheme="minorHAnsi" w:hAnsiTheme="minorHAnsi" w:cstheme="minorHAnsi"/>
        </w:rPr>
        <w:t xml:space="preserve"> without incurring demurrage</w:t>
      </w:r>
      <w:r w:rsidR="003679D6" w:rsidRPr="00E80C41">
        <w:rPr>
          <w:rFonts w:asciiTheme="minorHAnsi" w:hAnsiTheme="minorHAnsi" w:cstheme="minorHAnsi"/>
        </w:rPr>
        <w:t>. Demurrage charges may apply for stand by time of a t</w:t>
      </w:r>
      <w:r w:rsidR="004C03CC">
        <w:rPr>
          <w:rFonts w:asciiTheme="minorHAnsi" w:hAnsiTheme="minorHAnsi" w:cstheme="minorHAnsi"/>
        </w:rPr>
        <w:t>ransport truck beginning at two</w:t>
      </w:r>
      <w:r w:rsidR="00405CBA">
        <w:rPr>
          <w:rFonts w:asciiTheme="minorHAnsi" w:hAnsiTheme="minorHAnsi" w:cstheme="minorHAnsi"/>
        </w:rPr>
        <w:t xml:space="preserve"> </w:t>
      </w:r>
      <w:r w:rsidR="003679D6" w:rsidRPr="00E80C41">
        <w:rPr>
          <w:rFonts w:asciiTheme="minorHAnsi" w:hAnsiTheme="minorHAnsi" w:cstheme="minorHAnsi"/>
        </w:rPr>
        <w:t>hours after the arrival of the transport truck to the off load location</w:t>
      </w:r>
      <w:r w:rsidR="00CC26C7" w:rsidRPr="00E80C41">
        <w:rPr>
          <w:rFonts w:asciiTheme="minorHAnsi" w:hAnsiTheme="minorHAnsi" w:cstheme="minorHAnsi"/>
        </w:rPr>
        <w:t xml:space="preserve">, </w:t>
      </w:r>
      <w:r w:rsidR="004960DC">
        <w:rPr>
          <w:rFonts w:asciiTheme="minorHAnsi" w:hAnsiTheme="minorHAnsi" w:cstheme="minorHAnsi"/>
        </w:rPr>
        <w:t>or</w:t>
      </w:r>
      <w:r w:rsidR="00CC26C7" w:rsidRPr="00E80C41">
        <w:rPr>
          <w:rFonts w:asciiTheme="minorHAnsi" w:hAnsiTheme="minorHAnsi" w:cstheme="minorHAnsi"/>
        </w:rPr>
        <w:t xml:space="preserve"> the specified time</w:t>
      </w:r>
      <w:r w:rsidR="004960DC">
        <w:rPr>
          <w:rFonts w:asciiTheme="minorHAnsi" w:hAnsiTheme="minorHAnsi" w:cstheme="minorHAnsi"/>
        </w:rPr>
        <w:t>, whichever is later</w:t>
      </w:r>
      <w:r w:rsidR="003679D6" w:rsidRPr="00E80C41">
        <w:rPr>
          <w:rFonts w:asciiTheme="minorHAnsi" w:hAnsiTheme="minorHAnsi" w:cstheme="minorHAnsi"/>
        </w:rPr>
        <w:t xml:space="preserve">. Demurrage will be assessed in </w:t>
      </w:r>
      <w:r w:rsidR="008775A6">
        <w:rPr>
          <w:rFonts w:asciiTheme="minorHAnsi" w:hAnsiTheme="minorHAnsi" w:cstheme="minorHAnsi"/>
        </w:rPr>
        <w:t>half</w:t>
      </w:r>
      <w:r w:rsidR="003679D6" w:rsidRPr="00E80C41">
        <w:rPr>
          <w:rFonts w:asciiTheme="minorHAnsi" w:hAnsiTheme="minorHAnsi" w:cstheme="minorHAnsi"/>
        </w:rPr>
        <w:t xml:space="preserve"> hour increments</w:t>
      </w:r>
      <w:r w:rsidR="008775A6">
        <w:rPr>
          <w:rFonts w:asciiTheme="minorHAnsi" w:hAnsiTheme="minorHAnsi" w:cstheme="minorHAnsi"/>
        </w:rPr>
        <w:t>,</w:t>
      </w:r>
      <w:r w:rsidR="003679D6" w:rsidRPr="00E80C41">
        <w:rPr>
          <w:rFonts w:asciiTheme="minorHAnsi" w:hAnsiTheme="minorHAnsi" w:cstheme="minorHAnsi"/>
        </w:rPr>
        <w:t xml:space="preserve"> </w:t>
      </w:r>
      <w:r w:rsidR="00405CBA">
        <w:rPr>
          <w:rFonts w:asciiTheme="minorHAnsi" w:hAnsiTheme="minorHAnsi" w:cstheme="minorHAnsi"/>
        </w:rPr>
        <w:t>rounded to the nearest quarter</w:t>
      </w:r>
      <w:r w:rsidR="008775A6">
        <w:rPr>
          <w:rFonts w:asciiTheme="minorHAnsi" w:hAnsiTheme="minorHAnsi" w:cstheme="minorHAnsi"/>
        </w:rPr>
        <w:t xml:space="preserve"> hour</w:t>
      </w:r>
      <w:r w:rsidR="003679D6" w:rsidRPr="00E80C41">
        <w:rPr>
          <w:rFonts w:asciiTheme="minorHAnsi" w:hAnsiTheme="minorHAnsi" w:cstheme="minorHAnsi"/>
        </w:rPr>
        <w:t xml:space="preserve">. Demurrage will not apply when transport trucks </w:t>
      </w:r>
      <w:r w:rsidR="004960DC">
        <w:rPr>
          <w:rFonts w:asciiTheme="minorHAnsi" w:hAnsiTheme="minorHAnsi" w:cstheme="minorHAnsi"/>
        </w:rPr>
        <w:t xml:space="preserve">arrive early; arrive late; or </w:t>
      </w:r>
      <w:r w:rsidR="003679D6" w:rsidRPr="00E80C41">
        <w:rPr>
          <w:rFonts w:asciiTheme="minorHAnsi" w:hAnsiTheme="minorHAnsi" w:cstheme="minorHAnsi"/>
        </w:rPr>
        <w:t xml:space="preserve">overlap their staging due to numbers and/or scheduling that is not consistent with the </w:t>
      </w:r>
      <w:r w:rsidR="004960DC">
        <w:rPr>
          <w:rFonts w:asciiTheme="minorHAnsi" w:hAnsiTheme="minorHAnsi" w:cstheme="minorHAnsi"/>
        </w:rPr>
        <w:t>specified</w:t>
      </w:r>
      <w:r w:rsidR="003679D6" w:rsidRPr="00E80C41">
        <w:rPr>
          <w:rFonts w:asciiTheme="minorHAnsi" w:hAnsiTheme="minorHAnsi" w:cstheme="minorHAnsi"/>
        </w:rPr>
        <w:t xml:space="preserve"> progress of </w:t>
      </w:r>
      <w:r w:rsidR="00594B67" w:rsidRPr="00E80C41">
        <w:rPr>
          <w:rFonts w:asciiTheme="minorHAnsi" w:hAnsiTheme="minorHAnsi" w:cstheme="minorHAnsi"/>
        </w:rPr>
        <w:t>County</w:t>
      </w:r>
      <w:r w:rsidR="003679D6" w:rsidRPr="00E80C41">
        <w:rPr>
          <w:rFonts w:asciiTheme="minorHAnsi" w:hAnsiTheme="minorHAnsi" w:cstheme="minorHAnsi"/>
        </w:rPr>
        <w:t>’s construction activities.</w:t>
      </w:r>
    </w:p>
    <w:p w:rsidR="00296B25" w:rsidRPr="004416FF" w:rsidRDefault="00296B25" w:rsidP="003679D6">
      <w:pPr>
        <w:pStyle w:val="BodyTextIndent3"/>
        <w:widowControl/>
        <w:tabs>
          <w:tab w:val="clear" w:pos="720"/>
        </w:tabs>
        <w:spacing w:before="120"/>
        <w:ind w:left="720" w:firstLine="0"/>
        <w:rPr>
          <w:rFonts w:asciiTheme="minorHAnsi" w:hAnsiTheme="minorHAnsi" w:cstheme="minorHAnsi"/>
          <w:snapToGrid/>
          <w:szCs w:val="24"/>
        </w:rPr>
      </w:pPr>
      <w:r>
        <w:rPr>
          <w:rFonts w:asciiTheme="minorHAnsi" w:hAnsiTheme="minorHAnsi" w:cstheme="minorHAnsi"/>
        </w:rPr>
        <w:t>Delays in production due to tardiness of transport trucks and/or distributor trucks; and/or slow performance of distributor operators during refill</w:t>
      </w:r>
      <w:r w:rsidR="00501437">
        <w:rPr>
          <w:rFonts w:asciiTheme="minorHAnsi" w:hAnsiTheme="minorHAnsi" w:cstheme="minorHAnsi"/>
        </w:rPr>
        <w:t xml:space="preserve"> or the application stage</w:t>
      </w:r>
      <w:r>
        <w:rPr>
          <w:rFonts w:asciiTheme="minorHAnsi" w:hAnsiTheme="minorHAnsi" w:cstheme="minorHAnsi"/>
        </w:rPr>
        <w:t xml:space="preserve"> shall </w:t>
      </w:r>
      <w:r w:rsidR="00B87AED">
        <w:rPr>
          <w:rFonts w:asciiTheme="minorHAnsi" w:hAnsiTheme="minorHAnsi" w:cstheme="minorHAnsi"/>
        </w:rPr>
        <w:t>negate</w:t>
      </w:r>
      <w:r>
        <w:rPr>
          <w:rFonts w:asciiTheme="minorHAnsi" w:hAnsiTheme="minorHAnsi" w:cstheme="minorHAnsi"/>
        </w:rPr>
        <w:t xml:space="preserve"> any concurrent or subsequently effected demurrage.</w:t>
      </w:r>
    </w:p>
    <w:p w:rsidR="00F87553" w:rsidRPr="00E80C41" w:rsidRDefault="004C03CC" w:rsidP="003E1339">
      <w:pPr>
        <w:numPr>
          <w:ilvl w:val="0"/>
          <w:numId w:val="21"/>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Morrow County reserves the right to cancel this contract due to d</w:t>
      </w:r>
      <w:r w:rsidR="00F87553" w:rsidRPr="004416FF">
        <w:rPr>
          <w:rFonts w:asciiTheme="minorHAnsi" w:hAnsiTheme="minorHAnsi" w:cstheme="minorHAnsi"/>
          <w:spacing w:val="-3"/>
        </w:rPr>
        <w:t>elays and loss of production due to mechanical failure, inadequate supply of asphalt, or other causes related t</w:t>
      </w:r>
      <w:r w:rsidR="00BE77D7" w:rsidRPr="004416FF">
        <w:rPr>
          <w:rFonts w:asciiTheme="minorHAnsi" w:hAnsiTheme="minorHAnsi" w:cstheme="minorHAnsi"/>
          <w:spacing w:val="-3"/>
        </w:rPr>
        <w:t xml:space="preserve">o the </w:t>
      </w:r>
      <w:r w:rsidR="005D1E05">
        <w:rPr>
          <w:rFonts w:asciiTheme="minorHAnsi" w:hAnsiTheme="minorHAnsi" w:cstheme="minorHAnsi"/>
          <w:spacing w:val="-3"/>
        </w:rPr>
        <w:t>Supplier</w:t>
      </w:r>
      <w:r w:rsidR="00F87553" w:rsidRPr="004416FF">
        <w:rPr>
          <w:rFonts w:asciiTheme="minorHAnsi" w:hAnsiTheme="minorHAnsi" w:cstheme="minorHAnsi"/>
          <w:spacing w:val="-3"/>
        </w:rPr>
        <w:t>’s responsibilities</w:t>
      </w:r>
      <w:r>
        <w:rPr>
          <w:rFonts w:asciiTheme="minorHAnsi" w:hAnsiTheme="minorHAnsi" w:cstheme="minorHAnsi"/>
          <w:spacing w:val="-3"/>
        </w:rPr>
        <w:t>.</w:t>
      </w:r>
    </w:p>
    <w:p w:rsidR="00842275" w:rsidRPr="005C5E84" w:rsidRDefault="00F4595B" w:rsidP="00B65569">
      <w:pPr>
        <w:numPr>
          <w:ilvl w:val="0"/>
          <w:numId w:val="21"/>
        </w:numPr>
        <w:tabs>
          <w:tab w:val="left" w:pos="-720"/>
          <w:tab w:val="left" w:pos="0"/>
        </w:tabs>
        <w:suppressAutoHyphens/>
        <w:spacing w:before="120"/>
        <w:jc w:val="both"/>
        <w:rPr>
          <w:rFonts w:asciiTheme="minorHAnsi" w:hAnsiTheme="minorHAnsi" w:cstheme="minorHAnsi"/>
          <w:spacing w:val="-3"/>
        </w:rPr>
      </w:pPr>
      <w:r w:rsidRPr="003E1339">
        <w:rPr>
          <w:rFonts w:asciiTheme="minorHAnsi" w:hAnsiTheme="minorHAnsi" w:cstheme="minorHAnsi"/>
          <w:snapToGrid/>
          <w:szCs w:val="24"/>
        </w:rPr>
        <w:t xml:space="preserve">Force majeure will apply </w:t>
      </w:r>
      <w:r w:rsidR="00E80C41" w:rsidRPr="003E1339">
        <w:rPr>
          <w:rFonts w:asciiTheme="minorHAnsi" w:hAnsiTheme="minorHAnsi" w:cstheme="minorHAnsi"/>
          <w:snapToGrid/>
          <w:szCs w:val="24"/>
        </w:rPr>
        <w:t xml:space="preserve">for either party </w:t>
      </w:r>
      <w:r w:rsidRPr="003E1339">
        <w:rPr>
          <w:rFonts w:asciiTheme="minorHAnsi" w:hAnsiTheme="minorHAnsi" w:cstheme="minorHAnsi"/>
          <w:snapToGrid/>
          <w:szCs w:val="24"/>
        </w:rPr>
        <w:t xml:space="preserve">where Acts of God or </w:t>
      </w:r>
      <w:r w:rsidRPr="003E1339">
        <w:rPr>
          <w:rFonts w:asciiTheme="minorHAnsi" w:hAnsiTheme="minorHAnsi" w:cstheme="minorHAnsi"/>
          <w:i/>
          <w:snapToGrid/>
          <w:szCs w:val="24"/>
        </w:rPr>
        <w:t>casus fortuitous</w:t>
      </w:r>
      <w:r w:rsidRPr="003E1339">
        <w:rPr>
          <w:rFonts w:asciiTheme="minorHAnsi" w:hAnsiTheme="minorHAnsi" w:cstheme="minorHAnsi"/>
          <w:snapToGrid/>
          <w:szCs w:val="24"/>
        </w:rPr>
        <w:t xml:space="preserve"> beyond the control of County or </w:t>
      </w:r>
      <w:r w:rsidR="005D1E05">
        <w:rPr>
          <w:rFonts w:asciiTheme="minorHAnsi" w:hAnsiTheme="minorHAnsi" w:cstheme="minorHAnsi"/>
          <w:snapToGrid/>
          <w:szCs w:val="24"/>
        </w:rPr>
        <w:t>Supplier</w:t>
      </w:r>
      <w:r w:rsidRPr="003E1339">
        <w:rPr>
          <w:rFonts w:asciiTheme="minorHAnsi" w:hAnsiTheme="minorHAnsi" w:cstheme="minorHAnsi"/>
          <w:snapToGrid/>
          <w:szCs w:val="24"/>
        </w:rPr>
        <w:t>’s forces create the delays.</w:t>
      </w:r>
    </w:p>
    <w:p w:rsidR="005C5E84" w:rsidRDefault="005C5E84" w:rsidP="005C5E84">
      <w:pPr>
        <w:tabs>
          <w:tab w:val="left" w:pos="-720"/>
          <w:tab w:val="left" w:pos="0"/>
        </w:tabs>
        <w:suppressAutoHyphens/>
        <w:spacing w:before="120"/>
        <w:jc w:val="both"/>
        <w:rPr>
          <w:rFonts w:asciiTheme="minorHAnsi" w:hAnsiTheme="minorHAnsi" w:cstheme="minorHAnsi"/>
          <w:snapToGrid/>
          <w:szCs w:val="24"/>
        </w:rPr>
      </w:pPr>
    </w:p>
    <w:p w:rsidR="00120F0A" w:rsidRPr="005C5E84" w:rsidRDefault="00120F0A" w:rsidP="005C5E84">
      <w:pPr>
        <w:rPr>
          <w:rFonts w:asciiTheme="minorHAnsi" w:hAnsiTheme="minorHAnsi" w:cstheme="minorHAnsi"/>
          <w:b/>
          <w:spacing w:val="-3"/>
          <w:sz w:val="29"/>
        </w:rPr>
        <w:sectPr w:rsidR="00120F0A" w:rsidRPr="005C5E84" w:rsidSect="00152588">
          <w:footerReference w:type="first" r:id="rId10"/>
          <w:type w:val="continuous"/>
          <w:pgSz w:w="12240" w:h="15840"/>
          <w:pgMar w:top="1080" w:right="1080" w:bottom="900" w:left="1080" w:header="720" w:footer="435" w:gutter="0"/>
          <w:cols w:space="720"/>
          <w:noEndnote/>
          <w:titlePg/>
        </w:sectPr>
      </w:pPr>
    </w:p>
    <w:p w:rsidR="00031CBE" w:rsidRDefault="00031CBE">
      <w:pPr>
        <w:jc w:val="center"/>
        <w:rPr>
          <w:rFonts w:asciiTheme="minorHAnsi" w:hAnsiTheme="minorHAnsi" w:cstheme="minorHAnsi"/>
          <w:b/>
          <w:spacing w:val="-3"/>
          <w:sz w:val="28"/>
          <w:szCs w:val="28"/>
        </w:rPr>
        <w:sectPr w:rsidR="00031CBE" w:rsidSect="00293711">
          <w:footerReference w:type="first" r:id="rId11"/>
          <w:pgSz w:w="12240" w:h="15840"/>
          <w:pgMar w:top="1080" w:right="1080" w:bottom="900" w:left="1080" w:header="720" w:footer="435" w:gutter="0"/>
          <w:cols w:space="720"/>
          <w:noEndnote/>
          <w:titlePg/>
        </w:sectPr>
      </w:pPr>
    </w:p>
    <w:p w:rsidR="00F87553" w:rsidRPr="00E95118" w:rsidRDefault="00796B5F">
      <w:pPr>
        <w:jc w:val="center"/>
        <w:rPr>
          <w:rFonts w:asciiTheme="minorHAnsi" w:hAnsiTheme="minorHAnsi" w:cstheme="minorHAnsi"/>
          <w:b/>
          <w:spacing w:val="-3"/>
          <w:sz w:val="28"/>
          <w:szCs w:val="28"/>
        </w:rPr>
      </w:pPr>
      <w:r w:rsidRPr="00E95118">
        <w:rPr>
          <w:rFonts w:asciiTheme="minorHAnsi" w:hAnsiTheme="minorHAnsi" w:cstheme="minorHAnsi"/>
          <w:b/>
          <w:spacing w:val="-3"/>
          <w:sz w:val="28"/>
          <w:szCs w:val="28"/>
        </w:rPr>
        <w:t xml:space="preserve">QUOTE </w:t>
      </w:r>
      <w:r w:rsidR="00F87553" w:rsidRPr="00E95118">
        <w:rPr>
          <w:rFonts w:asciiTheme="minorHAnsi" w:hAnsiTheme="minorHAnsi" w:cstheme="minorHAnsi"/>
          <w:b/>
          <w:spacing w:val="-3"/>
          <w:sz w:val="28"/>
          <w:szCs w:val="28"/>
        </w:rPr>
        <w:t>SCHEDULE</w:t>
      </w:r>
    </w:p>
    <w:p w:rsidR="00F87553" w:rsidRPr="004416FF" w:rsidRDefault="00F87553">
      <w:pPr>
        <w:tabs>
          <w:tab w:val="left" w:pos="-720"/>
        </w:tabs>
        <w:suppressAutoHyphens/>
        <w:jc w:val="both"/>
        <w:rPr>
          <w:rFonts w:asciiTheme="minorHAnsi" w:hAnsiTheme="minorHAnsi" w:cstheme="minorHAnsi"/>
          <w:spacing w:val="-3"/>
        </w:rPr>
      </w:pPr>
    </w:p>
    <w:p w:rsidR="000D29F2" w:rsidRPr="000D29F2" w:rsidRDefault="00964719" w:rsidP="000D29F2">
      <w:pPr>
        <w:tabs>
          <w:tab w:val="center" w:pos="5040"/>
        </w:tabs>
        <w:suppressAutoHyphens/>
        <w:jc w:val="center"/>
        <w:rPr>
          <w:rFonts w:asciiTheme="minorHAnsi" w:hAnsiTheme="minorHAnsi" w:cstheme="minorHAnsi"/>
          <w:b/>
          <w:spacing w:val="-4"/>
          <w:sz w:val="28"/>
          <w:szCs w:val="28"/>
        </w:rPr>
      </w:pPr>
      <w:r>
        <w:rPr>
          <w:rFonts w:asciiTheme="minorHAnsi" w:hAnsiTheme="minorHAnsi" w:cstheme="minorHAnsi"/>
          <w:b/>
          <w:spacing w:val="-4"/>
          <w:sz w:val="28"/>
          <w:szCs w:val="28"/>
        </w:rPr>
        <w:t xml:space="preserve">SUPPLY, DELIVERY, </w:t>
      </w:r>
      <w:r w:rsidR="000D29F2" w:rsidRPr="000D29F2">
        <w:rPr>
          <w:rFonts w:asciiTheme="minorHAnsi" w:hAnsiTheme="minorHAnsi" w:cstheme="minorHAnsi"/>
          <w:b/>
          <w:spacing w:val="-4"/>
          <w:sz w:val="28"/>
          <w:szCs w:val="28"/>
        </w:rPr>
        <w:t>AND</w:t>
      </w:r>
    </w:p>
    <w:p w:rsidR="000D29F2" w:rsidRDefault="000D29F2" w:rsidP="000D29F2">
      <w:pPr>
        <w:tabs>
          <w:tab w:val="center" w:pos="5040"/>
        </w:tabs>
        <w:suppressAutoHyphens/>
        <w:jc w:val="center"/>
        <w:rPr>
          <w:rFonts w:asciiTheme="minorHAnsi" w:hAnsiTheme="minorHAnsi" w:cstheme="minorHAnsi"/>
          <w:b/>
          <w:spacing w:val="-4"/>
          <w:sz w:val="28"/>
          <w:szCs w:val="28"/>
        </w:rPr>
      </w:pPr>
      <w:r w:rsidRPr="000D29F2">
        <w:rPr>
          <w:rFonts w:asciiTheme="minorHAnsi" w:hAnsiTheme="minorHAnsi" w:cstheme="minorHAnsi"/>
          <w:b/>
          <w:spacing w:val="-4"/>
          <w:sz w:val="28"/>
          <w:szCs w:val="28"/>
        </w:rPr>
        <w:t xml:space="preserve">APPLICATION OF </w:t>
      </w:r>
      <w:r w:rsidR="00B74952">
        <w:rPr>
          <w:rFonts w:asciiTheme="minorHAnsi" w:hAnsiTheme="minorHAnsi" w:cstheme="minorHAnsi"/>
          <w:b/>
          <w:spacing w:val="-4"/>
          <w:sz w:val="28"/>
          <w:szCs w:val="28"/>
        </w:rPr>
        <w:t>LIQUID ASPHALT EMULSION</w:t>
      </w:r>
    </w:p>
    <w:p w:rsidR="000D29F2" w:rsidRPr="000D29F2" w:rsidRDefault="000D29F2" w:rsidP="000D29F2">
      <w:pPr>
        <w:tabs>
          <w:tab w:val="center" w:pos="5040"/>
        </w:tabs>
        <w:suppressAutoHyphens/>
        <w:jc w:val="center"/>
        <w:rPr>
          <w:rFonts w:asciiTheme="minorHAnsi" w:hAnsiTheme="minorHAnsi" w:cstheme="minorHAnsi"/>
          <w:b/>
          <w:spacing w:val="-4"/>
          <w:sz w:val="28"/>
          <w:szCs w:val="28"/>
        </w:rPr>
      </w:pPr>
    </w:p>
    <w:p w:rsidR="00F87553" w:rsidRPr="00DA22DE" w:rsidRDefault="00F87553">
      <w:pPr>
        <w:tabs>
          <w:tab w:val="center" w:pos="5040"/>
        </w:tabs>
        <w:suppressAutoHyphens/>
        <w:jc w:val="both"/>
        <w:rPr>
          <w:rFonts w:asciiTheme="minorHAnsi" w:hAnsiTheme="minorHAnsi" w:cstheme="minorHAnsi"/>
          <w:b/>
          <w:spacing w:val="-3"/>
          <w:sz w:val="28"/>
          <w:szCs w:val="28"/>
        </w:rPr>
      </w:pPr>
      <w:r w:rsidRPr="00DA22DE">
        <w:rPr>
          <w:rFonts w:asciiTheme="minorHAnsi" w:hAnsiTheme="minorHAnsi" w:cstheme="minorHAnsi"/>
          <w:b/>
          <w:spacing w:val="-3"/>
          <w:sz w:val="28"/>
          <w:szCs w:val="28"/>
        </w:rPr>
        <w:tab/>
      </w:r>
      <w:r w:rsidR="00AF2E82">
        <w:rPr>
          <w:rFonts w:asciiTheme="minorHAnsi" w:hAnsiTheme="minorHAnsi" w:cstheme="minorHAnsi"/>
          <w:b/>
          <w:spacing w:val="-3"/>
          <w:sz w:val="28"/>
          <w:szCs w:val="28"/>
        </w:rPr>
        <w:t>QUOTES DUE: Monday</w:t>
      </w:r>
      <w:r w:rsidR="004C03CC">
        <w:rPr>
          <w:rFonts w:asciiTheme="minorHAnsi" w:hAnsiTheme="minorHAnsi" w:cstheme="minorHAnsi"/>
          <w:b/>
          <w:spacing w:val="-3"/>
          <w:sz w:val="28"/>
          <w:szCs w:val="28"/>
        </w:rPr>
        <w:t xml:space="preserve"> July 20</w:t>
      </w:r>
      <w:r w:rsidR="00501437">
        <w:rPr>
          <w:rFonts w:asciiTheme="minorHAnsi" w:hAnsiTheme="minorHAnsi" w:cstheme="minorHAnsi"/>
          <w:b/>
          <w:spacing w:val="-3"/>
          <w:sz w:val="28"/>
          <w:szCs w:val="28"/>
        </w:rPr>
        <w:t>th</w:t>
      </w:r>
      <w:r w:rsidR="009E7A61">
        <w:rPr>
          <w:rFonts w:asciiTheme="minorHAnsi" w:hAnsiTheme="minorHAnsi" w:cstheme="minorHAnsi"/>
          <w:b/>
          <w:spacing w:val="-3"/>
          <w:sz w:val="28"/>
          <w:szCs w:val="28"/>
        </w:rPr>
        <w:t>.</w:t>
      </w:r>
      <w:r w:rsidR="00DA22DE" w:rsidRPr="00DA22DE">
        <w:rPr>
          <w:rFonts w:asciiTheme="minorHAnsi" w:hAnsiTheme="minorHAnsi" w:cstheme="minorHAnsi"/>
          <w:b/>
          <w:spacing w:val="-3"/>
          <w:sz w:val="28"/>
          <w:szCs w:val="28"/>
        </w:rPr>
        <w:t xml:space="preserve"> </w:t>
      </w:r>
      <w:r w:rsidR="004C03CC">
        <w:rPr>
          <w:rFonts w:asciiTheme="minorHAnsi" w:hAnsiTheme="minorHAnsi" w:cstheme="minorHAnsi"/>
          <w:b/>
          <w:spacing w:val="-3"/>
          <w:sz w:val="28"/>
          <w:szCs w:val="28"/>
        </w:rPr>
        <w:t>2020</w:t>
      </w:r>
      <w:r w:rsidR="00AF2E82">
        <w:rPr>
          <w:rFonts w:asciiTheme="minorHAnsi" w:hAnsiTheme="minorHAnsi" w:cstheme="minorHAnsi"/>
          <w:b/>
          <w:spacing w:val="-3"/>
          <w:sz w:val="28"/>
          <w:szCs w:val="28"/>
        </w:rPr>
        <w:t>, 3:00 P</w:t>
      </w:r>
      <w:r w:rsidR="00CC26C7">
        <w:rPr>
          <w:rFonts w:asciiTheme="minorHAnsi" w:hAnsiTheme="minorHAnsi" w:cstheme="minorHAnsi"/>
          <w:b/>
          <w:spacing w:val="-3"/>
          <w:sz w:val="28"/>
          <w:szCs w:val="28"/>
        </w:rPr>
        <w:t>.M., P.S</w:t>
      </w:r>
      <w:r w:rsidR="00DA22DE" w:rsidRPr="00DA22DE">
        <w:rPr>
          <w:rFonts w:asciiTheme="minorHAnsi" w:hAnsiTheme="minorHAnsi" w:cstheme="minorHAnsi"/>
          <w:b/>
          <w:spacing w:val="-3"/>
          <w:sz w:val="28"/>
          <w:szCs w:val="28"/>
        </w:rPr>
        <w:t>.T.</w:t>
      </w:r>
    </w:p>
    <w:p w:rsidR="00F87553" w:rsidRDefault="00F87553">
      <w:pPr>
        <w:tabs>
          <w:tab w:val="left" w:pos="-720"/>
        </w:tabs>
        <w:suppressAutoHyphens/>
        <w:jc w:val="both"/>
        <w:rPr>
          <w:rFonts w:asciiTheme="minorHAnsi" w:hAnsiTheme="minorHAnsi" w:cstheme="minorHAnsi"/>
          <w:spacing w:val="-3"/>
        </w:rPr>
      </w:pPr>
    </w:p>
    <w:p w:rsidR="00366601" w:rsidRPr="004416FF" w:rsidRDefault="00366601">
      <w:pPr>
        <w:tabs>
          <w:tab w:val="left" w:pos="-720"/>
        </w:tabs>
        <w:suppressAutoHyphens/>
        <w:jc w:val="both"/>
        <w:rPr>
          <w:rFonts w:asciiTheme="minorHAnsi" w:hAnsiTheme="minorHAnsi" w:cstheme="minorHAnsi"/>
          <w:spacing w:val="-3"/>
        </w:rPr>
      </w:pPr>
    </w:p>
    <w:tbl>
      <w:tblPr>
        <w:tblStyle w:val="TableGrid"/>
        <w:tblW w:w="0" w:type="auto"/>
        <w:jc w:val="center"/>
        <w:tblLook w:val="04A0" w:firstRow="1" w:lastRow="0" w:firstColumn="1" w:lastColumn="0" w:noHBand="0" w:noVBand="1"/>
      </w:tblPr>
      <w:tblGrid>
        <w:gridCol w:w="3743"/>
        <w:gridCol w:w="1032"/>
        <w:gridCol w:w="1980"/>
      </w:tblGrid>
      <w:tr w:rsidR="0067174C" w:rsidTr="00B65569">
        <w:trPr>
          <w:trHeight w:val="422"/>
          <w:jc w:val="center"/>
        </w:trPr>
        <w:tc>
          <w:tcPr>
            <w:tcW w:w="3743" w:type="dxa"/>
            <w:vAlign w:val="center"/>
          </w:tcPr>
          <w:p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Quote Item</w:t>
            </w:r>
          </w:p>
        </w:tc>
        <w:tc>
          <w:tcPr>
            <w:tcW w:w="1032" w:type="dxa"/>
            <w:vAlign w:val="center"/>
          </w:tcPr>
          <w:p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Unit</w:t>
            </w:r>
          </w:p>
        </w:tc>
        <w:tc>
          <w:tcPr>
            <w:tcW w:w="1980" w:type="dxa"/>
            <w:vAlign w:val="center"/>
          </w:tcPr>
          <w:p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Unit Rate</w:t>
            </w:r>
            <w:r w:rsidR="009E7A61">
              <w:rPr>
                <w:rFonts w:asciiTheme="minorHAnsi" w:hAnsiTheme="minorHAnsi" w:cstheme="minorHAnsi"/>
                <w:b/>
                <w:spacing w:val="-3"/>
              </w:rPr>
              <w:t xml:space="preserve"> or Total</w:t>
            </w:r>
          </w:p>
        </w:tc>
      </w:tr>
      <w:tr w:rsidR="0067174C" w:rsidTr="00B65569">
        <w:trPr>
          <w:trHeight w:val="413"/>
          <w:jc w:val="center"/>
        </w:trPr>
        <w:tc>
          <w:tcPr>
            <w:tcW w:w="3743" w:type="dxa"/>
            <w:vAlign w:val="center"/>
          </w:tcPr>
          <w:p w:rsidR="0067174C" w:rsidRDefault="0067174C" w:rsidP="006F5E9E">
            <w:pPr>
              <w:tabs>
                <w:tab w:val="left" w:pos="-720"/>
              </w:tabs>
              <w:suppressAutoHyphens/>
              <w:jc w:val="center"/>
              <w:rPr>
                <w:rFonts w:asciiTheme="minorHAnsi" w:hAnsiTheme="minorHAnsi" w:cstheme="minorHAnsi"/>
                <w:spacing w:val="-3"/>
              </w:rPr>
            </w:pPr>
            <w:r>
              <w:rPr>
                <w:rFonts w:asciiTheme="minorHAnsi" w:hAnsiTheme="minorHAnsi" w:cstheme="minorHAnsi"/>
                <w:spacing w:val="-3"/>
              </w:rPr>
              <w:t>CRS-3P Liquid Asphalt</w:t>
            </w:r>
          </w:p>
        </w:tc>
        <w:tc>
          <w:tcPr>
            <w:tcW w:w="1032" w:type="dxa"/>
            <w:vAlign w:val="center"/>
          </w:tcPr>
          <w:p w:rsidR="0067174C" w:rsidRDefault="005D7D2B" w:rsidP="006F5E9E">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Per </w:t>
            </w:r>
            <w:r w:rsidR="0067174C">
              <w:rPr>
                <w:rFonts w:asciiTheme="minorHAnsi" w:hAnsiTheme="minorHAnsi" w:cstheme="minorHAnsi"/>
                <w:spacing w:val="-3"/>
              </w:rPr>
              <w:t>Ton</w:t>
            </w:r>
          </w:p>
        </w:tc>
        <w:tc>
          <w:tcPr>
            <w:tcW w:w="1980" w:type="dxa"/>
            <w:vAlign w:val="center"/>
          </w:tcPr>
          <w:p w:rsidR="0067174C" w:rsidRDefault="0067174C" w:rsidP="006F5E9E">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C92ED2" w:rsidTr="00B65569">
        <w:trPr>
          <w:trHeight w:val="386"/>
          <w:jc w:val="center"/>
        </w:trPr>
        <w:tc>
          <w:tcPr>
            <w:tcW w:w="3743" w:type="dxa"/>
            <w:vAlign w:val="center"/>
          </w:tcPr>
          <w:p w:rsidR="00C92ED2" w:rsidRDefault="00B65569" w:rsidP="00C92ED2">
            <w:pPr>
              <w:tabs>
                <w:tab w:val="left" w:pos="-720"/>
              </w:tabs>
              <w:suppressAutoHyphens/>
              <w:jc w:val="center"/>
              <w:rPr>
                <w:rFonts w:asciiTheme="minorHAnsi" w:hAnsiTheme="minorHAnsi" w:cstheme="minorHAnsi"/>
                <w:spacing w:val="-3"/>
              </w:rPr>
            </w:pPr>
            <w:r>
              <w:rPr>
                <w:rFonts w:asciiTheme="minorHAnsi" w:hAnsiTheme="minorHAnsi" w:cstheme="minorHAnsi"/>
                <w:spacing w:val="-3"/>
              </w:rPr>
              <w:t>CRS-3P</w:t>
            </w:r>
            <w:r w:rsidR="009E7A61">
              <w:rPr>
                <w:rFonts w:asciiTheme="minorHAnsi" w:hAnsiTheme="minorHAnsi" w:cstheme="minorHAnsi"/>
                <w:spacing w:val="-3"/>
              </w:rPr>
              <w:t xml:space="preserve"> Required</w:t>
            </w:r>
          </w:p>
        </w:tc>
        <w:tc>
          <w:tcPr>
            <w:tcW w:w="1032" w:type="dxa"/>
            <w:vAlign w:val="center"/>
          </w:tcPr>
          <w:p w:rsidR="00C92ED2" w:rsidRDefault="00C92ED2" w:rsidP="00C92ED2">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w:t>
            </w:r>
            <w:r w:rsidR="00B65569">
              <w:rPr>
                <w:rFonts w:asciiTheme="minorHAnsi" w:hAnsiTheme="minorHAnsi" w:cstheme="minorHAnsi"/>
                <w:spacing w:val="-3"/>
              </w:rPr>
              <w:t>s</w:t>
            </w:r>
          </w:p>
        </w:tc>
        <w:tc>
          <w:tcPr>
            <w:tcW w:w="1980" w:type="dxa"/>
            <w:vAlign w:val="center"/>
          </w:tcPr>
          <w:p w:rsidR="00B65569" w:rsidRDefault="00B65569" w:rsidP="00C92ED2">
            <w:pPr>
              <w:tabs>
                <w:tab w:val="left" w:pos="-720"/>
              </w:tabs>
              <w:suppressAutoHyphens/>
              <w:rPr>
                <w:rFonts w:asciiTheme="minorHAnsi" w:hAnsiTheme="minorHAnsi" w:cstheme="minorHAnsi"/>
                <w:spacing w:val="-3"/>
              </w:rPr>
            </w:pPr>
          </w:p>
        </w:tc>
      </w:tr>
      <w:tr w:rsidR="00811D48" w:rsidTr="00B65569">
        <w:trPr>
          <w:trHeight w:val="395"/>
          <w:jc w:val="center"/>
        </w:trPr>
        <w:tc>
          <w:tcPr>
            <w:tcW w:w="3743" w:type="dxa"/>
            <w:vAlign w:val="center"/>
          </w:tcPr>
          <w:p w:rsidR="00811D48" w:rsidRDefault="005D7D2B"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Fog Seal</w:t>
            </w:r>
          </w:p>
        </w:tc>
        <w:tc>
          <w:tcPr>
            <w:tcW w:w="1032" w:type="dxa"/>
            <w:vAlign w:val="center"/>
          </w:tcPr>
          <w:p w:rsidR="00811D48" w:rsidRDefault="005D7D2B"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Per </w:t>
            </w:r>
            <w:r w:rsidR="00811D48">
              <w:rPr>
                <w:rFonts w:asciiTheme="minorHAnsi" w:hAnsiTheme="minorHAnsi" w:cstheme="minorHAnsi"/>
                <w:spacing w:val="-3"/>
              </w:rPr>
              <w:t>Ton</w:t>
            </w:r>
          </w:p>
        </w:tc>
        <w:tc>
          <w:tcPr>
            <w:tcW w:w="1980" w:type="dxa"/>
            <w:vAlign w:val="center"/>
          </w:tcPr>
          <w:p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183632" w:rsidTr="00B65569">
        <w:trPr>
          <w:trHeight w:val="350"/>
          <w:jc w:val="center"/>
        </w:trPr>
        <w:tc>
          <w:tcPr>
            <w:tcW w:w="3743" w:type="dxa"/>
            <w:vAlign w:val="center"/>
          </w:tcPr>
          <w:p w:rsidR="00183632" w:rsidRDefault="005D7D2B"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Fog Seal</w:t>
            </w:r>
            <w:r w:rsidR="009E7A61">
              <w:rPr>
                <w:rFonts w:asciiTheme="minorHAnsi" w:hAnsiTheme="minorHAnsi" w:cstheme="minorHAnsi"/>
                <w:spacing w:val="-3"/>
              </w:rPr>
              <w:t xml:space="preserve"> Required</w:t>
            </w:r>
          </w:p>
        </w:tc>
        <w:tc>
          <w:tcPr>
            <w:tcW w:w="1032" w:type="dxa"/>
            <w:vAlign w:val="center"/>
          </w:tcPr>
          <w:p w:rsidR="00183632" w:rsidRDefault="00183632"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w:t>
            </w:r>
            <w:r w:rsidR="00B65569">
              <w:rPr>
                <w:rFonts w:asciiTheme="minorHAnsi" w:hAnsiTheme="minorHAnsi" w:cstheme="minorHAnsi"/>
                <w:spacing w:val="-3"/>
              </w:rPr>
              <w:t>s</w:t>
            </w:r>
          </w:p>
        </w:tc>
        <w:tc>
          <w:tcPr>
            <w:tcW w:w="1980" w:type="dxa"/>
            <w:vAlign w:val="center"/>
          </w:tcPr>
          <w:p w:rsidR="00183632" w:rsidRDefault="00183632" w:rsidP="00811D48">
            <w:pPr>
              <w:tabs>
                <w:tab w:val="left" w:pos="-720"/>
              </w:tabs>
              <w:suppressAutoHyphens/>
              <w:rPr>
                <w:rFonts w:asciiTheme="minorHAnsi" w:hAnsiTheme="minorHAnsi" w:cstheme="minorHAnsi"/>
                <w:spacing w:val="-3"/>
              </w:rPr>
            </w:pPr>
          </w:p>
        </w:tc>
      </w:tr>
      <w:tr w:rsidR="00811D48" w:rsidTr="00B65569">
        <w:trPr>
          <w:trHeight w:val="350"/>
          <w:jc w:val="center"/>
        </w:trPr>
        <w:tc>
          <w:tcPr>
            <w:tcW w:w="3743" w:type="dxa"/>
            <w:vAlign w:val="center"/>
          </w:tcPr>
          <w:p w:rsidR="00811D48" w:rsidRDefault="00811D48"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Distributor Truck </w:t>
            </w:r>
          </w:p>
        </w:tc>
        <w:tc>
          <w:tcPr>
            <w:tcW w:w="1032" w:type="dxa"/>
            <w:vAlign w:val="center"/>
          </w:tcPr>
          <w:p w:rsidR="00811D48" w:rsidRDefault="00811D48"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Hour</w:t>
            </w:r>
          </w:p>
        </w:tc>
        <w:tc>
          <w:tcPr>
            <w:tcW w:w="1980" w:type="dxa"/>
            <w:vAlign w:val="center"/>
          </w:tcPr>
          <w:p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811D48" w:rsidTr="00B65569">
        <w:trPr>
          <w:trHeight w:val="386"/>
          <w:jc w:val="center"/>
        </w:trPr>
        <w:tc>
          <w:tcPr>
            <w:tcW w:w="3743" w:type="dxa"/>
            <w:vAlign w:val="center"/>
          </w:tcPr>
          <w:p w:rsidR="00811D48" w:rsidRDefault="009E7A61" w:rsidP="009E7A61">
            <w:pPr>
              <w:tabs>
                <w:tab w:val="left" w:pos="-720"/>
              </w:tabs>
              <w:suppressAutoHyphens/>
              <w:jc w:val="center"/>
              <w:rPr>
                <w:rFonts w:asciiTheme="minorHAnsi" w:hAnsiTheme="minorHAnsi" w:cstheme="minorHAnsi"/>
                <w:spacing w:val="-3"/>
              </w:rPr>
            </w:pPr>
            <w:r>
              <w:rPr>
                <w:rFonts w:asciiTheme="minorHAnsi" w:hAnsiTheme="minorHAnsi" w:cstheme="minorHAnsi"/>
                <w:spacing w:val="-3"/>
              </w:rPr>
              <w:t>Demurrage</w:t>
            </w:r>
          </w:p>
        </w:tc>
        <w:tc>
          <w:tcPr>
            <w:tcW w:w="1032" w:type="dxa"/>
            <w:vAlign w:val="center"/>
          </w:tcPr>
          <w:p w:rsidR="00811D48" w:rsidRDefault="00D01694"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Hour</w:t>
            </w:r>
          </w:p>
        </w:tc>
        <w:tc>
          <w:tcPr>
            <w:tcW w:w="1980" w:type="dxa"/>
            <w:vAlign w:val="center"/>
          </w:tcPr>
          <w:p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811D48" w:rsidTr="00B65569">
        <w:trPr>
          <w:trHeight w:val="350"/>
          <w:jc w:val="center"/>
        </w:trPr>
        <w:tc>
          <w:tcPr>
            <w:tcW w:w="3743" w:type="dxa"/>
            <w:vAlign w:val="center"/>
          </w:tcPr>
          <w:p w:rsidR="009E7A61" w:rsidRDefault="00394CBD" w:rsidP="009E7A6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Freight</w:t>
            </w:r>
            <w:r w:rsidR="005D7D2B">
              <w:rPr>
                <w:rFonts w:asciiTheme="minorHAnsi" w:hAnsiTheme="minorHAnsi" w:cstheme="minorHAnsi"/>
                <w:spacing w:val="-3"/>
              </w:rPr>
              <w:t xml:space="preserve"> Charge</w:t>
            </w:r>
          </w:p>
        </w:tc>
        <w:tc>
          <w:tcPr>
            <w:tcW w:w="1032" w:type="dxa"/>
            <w:vAlign w:val="center"/>
          </w:tcPr>
          <w:p w:rsidR="00811D48" w:rsidRDefault="005D7D2B"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Per </w:t>
            </w:r>
            <w:r w:rsidR="00394CBD">
              <w:rPr>
                <w:rFonts w:asciiTheme="minorHAnsi" w:hAnsiTheme="minorHAnsi" w:cstheme="minorHAnsi"/>
                <w:spacing w:val="-3"/>
              </w:rPr>
              <w:t>Ton</w:t>
            </w:r>
          </w:p>
        </w:tc>
        <w:tc>
          <w:tcPr>
            <w:tcW w:w="1980" w:type="dxa"/>
            <w:vAlign w:val="center"/>
          </w:tcPr>
          <w:p w:rsidR="00811D48"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811D48" w:rsidTr="00B65569">
        <w:trPr>
          <w:trHeight w:val="404"/>
          <w:jc w:val="center"/>
        </w:trPr>
        <w:tc>
          <w:tcPr>
            <w:tcW w:w="3743" w:type="dxa"/>
            <w:vAlign w:val="center"/>
          </w:tcPr>
          <w:p w:rsidR="00811D48" w:rsidRDefault="00394CBD"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Product Return</w:t>
            </w:r>
            <w:r w:rsidR="005D7D2B">
              <w:rPr>
                <w:rFonts w:asciiTheme="minorHAnsi" w:hAnsiTheme="minorHAnsi" w:cstheme="minorHAnsi"/>
                <w:spacing w:val="-3"/>
              </w:rPr>
              <w:t xml:space="preserve"> Charge</w:t>
            </w:r>
          </w:p>
        </w:tc>
        <w:tc>
          <w:tcPr>
            <w:tcW w:w="1032" w:type="dxa"/>
            <w:vAlign w:val="center"/>
          </w:tcPr>
          <w:p w:rsidR="00811D48" w:rsidRDefault="005D7D2B"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Per </w:t>
            </w:r>
            <w:r w:rsidR="00394CBD">
              <w:rPr>
                <w:rFonts w:asciiTheme="minorHAnsi" w:hAnsiTheme="minorHAnsi" w:cstheme="minorHAnsi"/>
                <w:spacing w:val="-3"/>
              </w:rPr>
              <w:t>Ton</w:t>
            </w:r>
          </w:p>
        </w:tc>
        <w:tc>
          <w:tcPr>
            <w:tcW w:w="1980" w:type="dxa"/>
            <w:vAlign w:val="center"/>
          </w:tcPr>
          <w:p w:rsidR="00B65569" w:rsidRDefault="00811D48" w:rsidP="00811D48">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B65569" w:rsidTr="00B65569">
        <w:trPr>
          <w:trHeight w:val="404"/>
          <w:jc w:val="center"/>
        </w:trPr>
        <w:tc>
          <w:tcPr>
            <w:tcW w:w="3743" w:type="dxa"/>
            <w:vAlign w:val="center"/>
          </w:tcPr>
          <w:p w:rsidR="00B65569" w:rsidRDefault="00B655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Chip Rock Required</w:t>
            </w:r>
          </w:p>
        </w:tc>
        <w:tc>
          <w:tcPr>
            <w:tcW w:w="1032" w:type="dxa"/>
            <w:vAlign w:val="center"/>
          </w:tcPr>
          <w:p w:rsidR="00B65569" w:rsidRDefault="00B655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Tons</w:t>
            </w:r>
          </w:p>
        </w:tc>
        <w:tc>
          <w:tcPr>
            <w:tcW w:w="1980" w:type="dxa"/>
            <w:vAlign w:val="center"/>
          </w:tcPr>
          <w:p w:rsidR="00B65569" w:rsidRDefault="00B65569" w:rsidP="00811D48">
            <w:pPr>
              <w:tabs>
                <w:tab w:val="left" w:pos="-720"/>
              </w:tabs>
              <w:suppressAutoHyphens/>
              <w:rPr>
                <w:rFonts w:asciiTheme="minorHAnsi" w:hAnsiTheme="minorHAnsi" w:cstheme="minorHAnsi"/>
                <w:spacing w:val="-3"/>
              </w:rPr>
            </w:pPr>
          </w:p>
        </w:tc>
      </w:tr>
      <w:tr w:rsidR="00AB6B69" w:rsidTr="00B65569">
        <w:trPr>
          <w:trHeight w:val="404"/>
          <w:jc w:val="center"/>
        </w:trPr>
        <w:tc>
          <w:tcPr>
            <w:tcW w:w="3743" w:type="dxa"/>
            <w:vAlign w:val="center"/>
          </w:tcPr>
          <w:p w:rsidR="00AB6B69" w:rsidRDefault="00AB6B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Duration of project</w:t>
            </w:r>
          </w:p>
        </w:tc>
        <w:tc>
          <w:tcPr>
            <w:tcW w:w="1032" w:type="dxa"/>
            <w:vAlign w:val="center"/>
          </w:tcPr>
          <w:p w:rsidR="00AB6B69" w:rsidRDefault="00AB6B69"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Days</w:t>
            </w:r>
          </w:p>
        </w:tc>
        <w:tc>
          <w:tcPr>
            <w:tcW w:w="1980" w:type="dxa"/>
            <w:vAlign w:val="center"/>
          </w:tcPr>
          <w:p w:rsidR="00AB6B69" w:rsidRDefault="00AB6B69" w:rsidP="00811D48">
            <w:pPr>
              <w:tabs>
                <w:tab w:val="left" w:pos="-720"/>
              </w:tabs>
              <w:suppressAutoHyphens/>
              <w:rPr>
                <w:rFonts w:asciiTheme="minorHAnsi" w:hAnsiTheme="minorHAnsi" w:cstheme="minorHAnsi"/>
                <w:spacing w:val="-3"/>
              </w:rPr>
            </w:pPr>
          </w:p>
        </w:tc>
      </w:tr>
      <w:tr w:rsidR="00EA7482" w:rsidTr="00B65569">
        <w:trPr>
          <w:trHeight w:val="404"/>
          <w:jc w:val="center"/>
        </w:trPr>
        <w:tc>
          <w:tcPr>
            <w:tcW w:w="3743" w:type="dxa"/>
            <w:vAlign w:val="center"/>
          </w:tcPr>
          <w:p w:rsidR="00EA7482" w:rsidRDefault="00EA7482"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Warranty</w:t>
            </w:r>
          </w:p>
        </w:tc>
        <w:tc>
          <w:tcPr>
            <w:tcW w:w="1032" w:type="dxa"/>
            <w:vAlign w:val="center"/>
          </w:tcPr>
          <w:p w:rsidR="00EA7482" w:rsidRDefault="00EA7482" w:rsidP="00811D48">
            <w:pPr>
              <w:tabs>
                <w:tab w:val="left" w:pos="-720"/>
              </w:tabs>
              <w:suppressAutoHyphens/>
              <w:jc w:val="center"/>
              <w:rPr>
                <w:rFonts w:asciiTheme="minorHAnsi" w:hAnsiTheme="minorHAnsi" w:cstheme="minorHAnsi"/>
                <w:spacing w:val="-3"/>
              </w:rPr>
            </w:pPr>
            <w:r>
              <w:rPr>
                <w:rFonts w:asciiTheme="minorHAnsi" w:hAnsiTheme="minorHAnsi" w:cstheme="minorHAnsi"/>
                <w:spacing w:val="-3"/>
              </w:rPr>
              <w:t>months</w:t>
            </w:r>
          </w:p>
        </w:tc>
        <w:tc>
          <w:tcPr>
            <w:tcW w:w="1980" w:type="dxa"/>
            <w:vAlign w:val="center"/>
          </w:tcPr>
          <w:p w:rsidR="00EA7482" w:rsidRDefault="00EA7482" w:rsidP="00811D48">
            <w:pPr>
              <w:tabs>
                <w:tab w:val="left" w:pos="-720"/>
              </w:tabs>
              <w:suppressAutoHyphens/>
              <w:rPr>
                <w:rFonts w:asciiTheme="minorHAnsi" w:hAnsiTheme="minorHAnsi" w:cstheme="minorHAnsi"/>
                <w:spacing w:val="-3"/>
              </w:rPr>
            </w:pPr>
          </w:p>
        </w:tc>
      </w:tr>
    </w:tbl>
    <w:p w:rsidR="00F87553" w:rsidRDefault="0007239B" w:rsidP="0007239B">
      <w:pPr>
        <w:tabs>
          <w:tab w:val="left" w:pos="-720"/>
          <w:tab w:val="left" w:pos="5040"/>
          <w:tab w:val="left" w:pos="5220"/>
          <w:tab w:val="left" w:pos="10080"/>
        </w:tabs>
        <w:suppressAutoHyphens/>
        <w:spacing w:before="360" w:after="120"/>
        <w:rPr>
          <w:rFonts w:asciiTheme="minorHAnsi" w:hAnsiTheme="minorHAnsi" w:cstheme="minorHAnsi"/>
          <w:spacing w:val="-3"/>
          <w:u w:val="single"/>
        </w:rPr>
      </w:pPr>
      <w:r>
        <w:rPr>
          <w:rFonts w:asciiTheme="minorHAnsi" w:hAnsiTheme="minorHAnsi" w:cstheme="minorHAnsi"/>
          <w:spacing w:val="-3"/>
        </w:rPr>
        <w:t>Distributor</w:t>
      </w:r>
      <w:r w:rsidR="00FD2C95" w:rsidRPr="004416FF">
        <w:rPr>
          <w:rFonts w:asciiTheme="minorHAnsi" w:hAnsiTheme="minorHAnsi" w:cstheme="minorHAnsi"/>
          <w:spacing w:val="-3"/>
        </w:rPr>
        <w:t xml:space="preserve"> Truck</w:t>
      </w:r>
      <w:r w:rsidR="0053347A">
        <w:rPr>
          <w:rFonts w:asciiTheme="minorHAnsi" w:hAnsiTheme="minorHAnsi" w:cstheme="minorHAnsi"/>
          <w:spacing w:val="-3"/>
        </w:rPr>
        <w:t>:</w:t>
      </w:r>
      <w:r>
        <w:rPr>
          <w:rFonts w:asciiTheme="minorHAnsi" w:hAnsiTheme="minorHAnsi" w:cstheme="minorHAnsi"/>
          <w:spacing w:val="-3"/>
        </w:rPr>
        <w:t xml:space="preserve">  </w:t>
      </w:r>
      <w:r w:rsidR="00E95118">
        <w:rPr>
          <w:rFonts w:asciiTheme="minorHAnsi" w:hAnsiTheme="minorHAnsi" w:cstheme="minorHAnsi"/>
          <w:spacing w:val="-3"/>
        </w:rPr>
        <w:t xml:space="preserve">Year: </w:t>
      </w:r>
      <w:r>
        <w:rPr>
          <w:rFonts w:asciiTheme="minorHAnsi" w:hAnsiTheme="minorHAnsi" w:cstheme="minorHAnsi"/>
          <w:spacing w:val="-3"/>
        </w:rPr>
        <w:t xml:space="preserve"> </w:t>
      </w:r>
      <w:r>
        <w:rPr>
          <w:rFonts w:asciiTheme="minorHAnsi" w:hAnsiTheme="minorHAnsi" w:cstheme="minorHAnsi"/>
          <w:spacing w:val="-3"/>
          <w:u w:val="single"/>
        </w:rPr>
        <w:tab/>
      </w:r>
      <w:r w:rsidR="004416FF">
        <w:rPr>
          <w:rFonts w:asciiTheme="minorHAnsi" w:hAnsiTheme="minorHAnsi" w:cstheme="minorHAnsi"/>
          <w:spacing w:val="-3"/>
        </w:rPr>
        <w:tab/>
      </w:r>
      <w:r w:rsidR="00FD2C95" w:rsidRPr="004416FF">
        <w:rPr>
          <w:rFonts w:asciiTheme="minorHAnsi" w:hAnsiTheme="minorHAnsi" w:cstheme="minorHAnsi"/>
          <w:spacing w:val="-3"/>
        </w:rPr>
        <w:t xml:space="preserve">Make:  </w:t>
      </w:r>
      <w:r>
        <w:rPr>
          <w:rFonts w:asciiTheme="minorHAnsi" w:hAnsiTheme="minorHAnsi" w:cstheme="minorHAnsi"/>
          <w:spacing w:val="-3"/>
          <w:u w:val="single"/>
        </w:rPr>
        <w:tab/>
      </w:r>
    </w:p>
    <w:p w:rsidR="0007239B" w:rsidRPr="009E7A61" w:rsidRDefault="00A2304D" w:rsidP="009E7A61">
      <w:pPr>
        <w:tabs>
          <w:tab w:val="left" w:pos="-720"/>
          <w:tab w:val="left" w:pos="5040"/>
          <w:tab w:val="left" w:pos="5220"/>
          <w:tab w:val="left" w:pos="10080"/>
        </w:tabs>
        <w:suppressAutoHyphens/>
        <w:spacing w:after="120"/>
        <w:rPr>
          <w:rFonts w:asciiTheme="minorHAnsi" w:hAnsiTheme="minorHAnsi" w:cstheme="minorHAnsi"/>
          <w:spacing w:val="-3"/>
        </w:rPr>
      </w:pPr>
      <w:r>
        <w:rPr>
          <w:rFonts w:asciiTheme="minorHAnsi" w:hAnsiTheme="minorHAnsi" w:cstheme="minorHAnsi"/>
          <w:spacing w:val="-3"/>
        </w:rPr>
        <w:t>Distributor</w:t>
      </w:r>
      <w:r w:rsidR="0007239B">
        <w:rPr>
          <w:rFonts w:asciiTheme="minorHAnsi" w:hAnsiTheme="minorHAnsi" w:cstheme="minorHAnsi"/>
          <w:spacing w:val="-3"/>
        </w:rPr>
        <w:t xml:space="preserve"> Bar </w:t>
      </w:r>
      <w:r w:rsidR="00715B8C" w:rsidRPr="004416FF">
        <w:rPr>
          <w:rFonts w:asciiTheme="minorHAnsi" w:hAnsiTheme="minorHAnsi" w:cstheme="minorHAnsi"/>
          <w:spacing w:val="-3"/>
        </w:rPr>
        <w:t xml:space="preserve">Brand: </w:t>
      </w:r>
      <w:r w:rsidR="0007239B">
        <w:rPr>
          <w:rFonts w:asciiTheme="minorHAnsi" w:hAnsiTheme="minorHAnsi" w:cstheme="minorHAnsi"/>
          <w:spacing w:val="-3"/>
        </w:rPr>
        <w:t xml:space="preserve"> </w:t>
      </w:r>
      <w:r w:rsidR="0007239B">
        <w:rPr>
          <w:rFonts w:asciiTheme="minorHAnsi" w:hAnsiTheme="minorHAnsi" w:cstheme="minorHAnsi"/>
          <w:spacing w:val="-3"/>
          <w:u w:val="single"/>
        </w:rPr>
        <w:tab/>
      </w:r>
      <w:r w:rsidR="0007239B">
        <w:rPr>
          <w:rFonts w:asciiTheme="minorHAnsi" w:hAnsiTheme="minorHAnsi" w:cstheme="minorHAnsi"/>
          <w:spacing w:val="-3"/>
        </w:rPr>
        <w:tab/>
      </w:r>
      <w:r w:rsidR="00715B8C">
        <w:rPr>
          <w:rFonts w:asciiTheme="minorHAnsi" w:hAnsiTheme="minorHAnsi" w:cstheme="minorHAnsi"/>
          <w:spacing w:val="-3"/>
        </w:rPr>
        <w:t>T</w:t>
      </w:r>
      <w:r w:rsidR="00715B8C" w:rsidRPr="004416FF">
        <w:rPr>
          <w:rFonts w:asciiTheme="minorHAnsi" w:hAnsiTheme="minorHAnsi" w:cstheme="minorHAnsi"/>
          <w:spacing w:val="-3"/>
        </w:rPr>
        <w:t xml:space="preserve">ank Capacity: </w:t>
      </w:r>
      <w:r w:rsidR="0007239B">
        <w:rPr>
          <w:rFonts w:asciiTheme="minorHAnsi" w:hAnsiTheme="minorHAnsi" w:cstheme="minorHAnsi"/>
          <w:spacing w:val="-3"/>
        </w:rPr>
        <w:t xml:space="preserve"> </w:t>
      </w:r>
      <w:r w:rsidR="00715B8C" w:rsidRPr="0007239B">
        <w:rPr>
          <w:rFonts w:asciiTheme="minorHAnsi" w:hAnsiTheme="minorHAnsi" w:cstheme="minorHAnsi"/>
          <w:spacing w:val="-3"/>
          <w:u w:val="single"/>
        </w:rPr>
        <w:tab/>
      </w:r>
    </w:p>
    <w:p w:rsidR="0089638F" w:rsidRDefault="0089638F" w:rsidP="00031CBE">
      <w:pPr>
        <w:tabs>
          <w:tab w:val="left" w:pos="-720"/>
        </w:tabs>
        <w:suppressAutoHyphens/>
        <w:spacing w:before="240" w:after="240"/>
        <w:jc w:val="both"/>
        <w:rPr>
          <w:rFonts w:asciiTheme="minorHAnsi" w:hAnsiTheme="minorHAnsi" w:cstheme="minorHAnsi"/>
          <w:spacing w:val="-3"/>
          <w:szCs w:val="24"/>
        </w:rPr>
      </w:pPr>
    </w:p>
    <w:p w:rsidR="00E517B2" w:rsidRPr="00E517B2" w:rsidRDefault="00E517B2" w:rsidP="0089638F">
      <w:pPr>
        <w:tabs>
          <w:tab w:val="left" w:pos="-720"/>
          <w:tab w:val="left" w:pos="10080"/>
        </w:tabs>
        <w:suppressAutoHyphens/>
        <w:spacing w:before="360"/>
        <w:jc w:val="both"/>
        <w:rPr>
          <w:rFonts w:asciiTheme="minorHAnsi" w:hAnsiTheme="minorHAnsi" w:cstheme="minorHAnsi"/>
          <w:spacing w:val="-3"/>
          <w:u w:val="single"/>
        </w:rPr>
      </w:pPr>
      <w:r>
        <w:rPr>
          <w:rFonts w:asciiTheme="minorHAnsi" w:hAnsiTheme="minorHAnsi" w:cstheme="minorHAnsi"/>
          <w:spacing w:val="-3"/>
        </w:rPr>
        <w:t xml:space="preserve">Company Name:  </w:t>
      </w:r>
      <w:r>
        <w:rPr>
          <w:rFonts w:asciiTheme="minorHAnsi" w:hAnsiTheme="minorHAnsi" w:cstheme="minorHAnsi"/>
          <w:spacing w:val="-3"/>
          <w:u w:val="single"/>
        </w:rPr>
        <w:tab/>
      </w:r>
    </w:p>
    <w:p w:rsidR="00E517B2" w:rsidRPr="00E517B2" w:rsidRDefault="00E517B2" w:rsidP="0089638F">
      <w:pPr>
        <w:tabs>
          <w:tab w:val="left" w:pos="-720"/>
          <w:tab w:val="left" w:pos="10080"/>
        </w:tabs>
        <w:suppressAutoHyphens/>
        <w:spacing w:before="360"/>
        <w:jc w:val="both"/>
        <w:rPr>
          <w:rFonts w:asciiTheme="minorHAnsi" w:hAnsiTheme="minorHAnsi" w:cstheme="minorHAnsi"/>
          <w:spacing w:val="-3"/>
          <w:u w:val="single"/>
        </w:rPr>
      </w:pPr>
      <w:r>
        <w:rPr>
          <w:rFonts w:asciiTheme="minorHAnsi" w:hAnsiTheme="minorHAnsi" w:cstheme="minorHAnsi"/>
          <w:spacing w:val="-3"/>
        </w:rPr>
        <w:t xml:space="preserve">Address:  </w:t>
      </w:r>
      <w:r>
        <w:rPr>
          <w:rFonts w:asciiTheme="minorHAnsi" w:hAnsiTheme="minorHAnsi" w:cstheme="minorHAnsi"/>
          <w:spacing w:val="-3"/>
          <w:u w:val="single"/>
        </w:rPr>
        <w:tab/>
      </w:r>
    </w:p>
    <w:p w:rsidR="00E517B2" w:rsidRPr="004416FF" w:rsidRDefault="00E517B2" w:rsidP="0089638F">
      <w:pPr>
        <w:tabs>
          <w:tab w:val="left" w:pos="-720"/>
          <w:tab w:val="left" w:pos="5400"/>
          <w:tab w:val="left" w:pos="5580"/>
          <w:tab w:val="left" w:pos="10080"/>
        </w:tabs>
        <w:suppressAutoHyphens/>
        <w:spacing w:before="360"/>
        <w:jc w:val="both"/>
        <w:rPr>
          <w:rFonts w:asciiTheme="minorHAnsi" w:hAnsiTheme="minorHAnsi" w:cstheme="minorHAnsi"/>
          <w:spacing w:val="-3"/>
        </w:rPr>
      </w:pPr>
      <w:r>
        <w:rPr>
          <w:rFonts w:asciiTheme="minorHAnsi" w:hAnsiTheme="minorHAnsi" w:cstheme="minorHAnsi"/>
          <w:spacing w:val="-3"/>
        </w:rPr>
        <w:t xml:space="preserve">Phone:  </w:t>
      </w:r>
      <w:r w:rsidRPr="00E517B2">
        <w:rPr>
          <w:rFonts w:asciiTheme="minorHAnsi" w:hAnsiTheme="minorHAnsi" w:cstheme="minorHAnsi"/>
          <w:spacing w:val="-3"/>
          <w:u w:val="single"/>
        </w:rPr>
        <w:tab/>
      </w:r>
      <w:r>
        <w:rPr>
          <w:rFonts w:asciiTheme="minorHAnsi" w:hAnsiTheme="minorHAnsi" w:cstheme="minorHAnsi"/>
          <w:spacing w:val="-3"/>
        </w:rPr>
        <w:tab/>
      </w:r>
      <w:r w:rsidRPr="004416FF">
        <w:rPr>
          <w:rFonts w:asciiTheme="minorHAnsi" w:hAnsiTheme="minorHAnsi" w:cstheme="minorHAnsi"/>
          <w:spacing w:val="-3"/>
        </w:rPr>
        <w:t xml:space="preserve">Fax:  </w:t>
      </w:r>
      <w:r>
        <w:rPr>
          <w:rFonts w:asciiTheme="minorHAnsi" w:hAnsiTheme="minorHAnsi" w:cstheme="minorHAnsi"/>
          <w:spacing w:val="-3"/>
          <w:u w:val="single"/>
        </w:rPr>
        <w:tab/>
      </w:r>
    </w:p>
    <w:p w:rsidR="003A1DC4" w:rsidRPr="004416FF" w:rsidRDefault="003A1DC4" w:rsidP="0089638F">
      <w:pPr>
        <w:tabs>
          <w:tab w:val="left" w:pos="-720"/>
          <w:tab w:val="left" w:pos="10080"/>
        </w:tabs>
        <w:suppressAutoHyphens/>
        <w:spacing w:before="360"/>
        <w:jc w:val="both"/>
        <w:rPr>
          <w:rFonts w:asciiTheme="minorHAnsi" w:hAnsiTheme="minorHAnsi" w:cstheme="minorHAnsi"/>
          <w:spacing w:val="-3"/>
        </w:rPr>
      </w:pPr>
      <w:r w:rsidRPr="004416FF">
        <w:rPr>
          <w:rFonts w:asciiTheme="minorHAnsi" w:hAnsiTheme="minorHAnsi" w:cstheme="minorHAnsi"/>
          <w:spacing w:val="-3"/>
        </w:rPr>
        <w:t xml:space="preserve">E-mail address:  </w:t>
      </w:r>
      <w:r>
        <w:rPr>
          <w:rFonts w:asciiTheme="minorHAnsi" w:hAnsiTheme="minorHAnsi" w:cstheme="minorHAnsi"/>
          <w:spacing w:val="-3"/>
          <w:u w:val="single"/>
        </w:rPr>
        <w:tab/>
      </w:r>
    </w:p>
    <w:p w:rsidR="003A1DC4" w:rsidRPr="003A1DC4" w:rsidRDefault="003A1DC4" w:rsidP="0089638F">
      <w:pPr>
        <w:tabs>
          <w:tab w:val="left" w:pos="-720"/>
          <w:tab w:val="left" w:pos="10080"/>
        </w:tabs>
        <w:suppressAutoHyphens/>
        <w:spacing w:before="360"/>
        <w:jc w:val="both"/>
        <w:rPr>
          <w:rFonts w:asciiTheme="minorHAnsi" w:hAnsiTheme="minorHAnsi" w:cstheme="minorHAnsi"/>
          <w:spacing w:val="-3"/>
          <w:u w:val="single"/>
        </w:rPr>
      </w:pPr>
      <w:r w:rsidRPr="004416FF">
        <w:rPr>
          <w:rFonts w:asciiTheme="minorHAnsi" w:hAnsiTheme="minorHAnsi" w:cstheme="minorHAnsi"/>
          <w:spacing w:val="-3"/>
        </w:rPr>
        <w:t xml:space="preserve">Printed </w:t>
      </w:r>
      <w:r>
        <w:rPr>
          <w:rFonts w:asciiTheme="minorHAnsi" w:hAnsiTheme="minorHAnsi" w:cstheme="minorHAnsi"/>
          <w:spacing w:val="-3"/>
        </w:rPr>
        <w:t xml:space="preserve">Name:  </w:t>
      </w:r>
      <w:r>
        <w:rPr>
          <w:rFonts w:asciiTheme="minorHAnsi" w:hAnsiTheme="minorHAnsi" w:cstheme="minorHAnsi"/>
          <w:spacing w:val="-3"/>
          <w:u w:val="single"/>
        </w:rPr>
        <w:tab/>
      </w:r>
    </w:p>
    <w:p w:rsidR="00EC01DC" w:rsidRDefault="00F87553" w:rsidP="0089638F">
      <w:pPr>
        <w:tabs>
          <w:tab w:val="left" w:pos="-720"/>
          <w:tab w:val="left" w:pos="2160"/>
          <w:tab w:val="left" w:pos="6840"/>
          <w:tab w:val="left" w:pos="10080"/>
        </w:tabs>
        <w:suppressAutoHyphens/>
        <w:spacing w:before="360"/>
        <w:jc w:val="both"/>
        <w:rPr>
          <w:rFonts w:asciiTheme="minorHAnsi" w:hAnsiTheme="minorHAnsi" w:cstheme="minorHAnsi"/>
          <w:spacing w:val="-3"/>
          <w:u w:val="single"/>
        </w:rPr>
        <w:sectPr w:rsidR="00EC01DC" w:rsidSect="00031CBE">
          <w:type w:val="continuous"/>
          <w:pgSz w:w="12240" w:h="15840"/>
          <w:pgMar w:top="1080" w:right="1080" w:bottom="900" w:left="1080" w:header="720" w:footer="435" w:gutter="0"/>
          <w:cols w:space="720"/>
          <w:noEndnote/>
          <w:titlePg/>
        </w:sectPr>
      </w:pPr>
      <w:r w:rsidRPr="004416FF">
        <w:rPr>
          <w:rFonts w:asciiTheme="minorHAnsi" w:hAnsiTheme="minorHAnsi" w:cstheme="minorHAnsi"/>
          <w:spacing w:val="-3"/>
        </w:rPr>
        <w:t>Authoriz</w:t>
      </w:r>
      <w:r w:rsidR="00FD2C95" w:rsidRPr="004416FF">
        <w:rPr>
          <w:rFonts w:asciiTheme="minorHAnsi" w:hAnsiTheme="minorHAnsi" w:cstheme="minorHAnsi"/>
          <w:spacing w:val="-3"/>
        </w:rPr>
        <w:t>ed Signature</w:t>
      </w:r>
      <w:r w:rsidR="00E517B2">
        <w:rPr>
          <w:rFonts w:asciiTheme="minorHAnsi" w:hAnsiTheme="minorHAnsi" w:cstheme="minorHAnsi"/>
          <w:spacing w:val="-3"/>
        </w:rPr>
        <w:t>:</w:t>
      </w:r>
      <w:r w:rsidR="00E517B2">
        <w:rPr>
          <w:rFonts w:asciiTheme="minorHAnsi" w:hAnsiTheme="minorHAnsi" w:cstheme="minorHAnsi"/>
          <w:spacing w:val="-3"/>
        </w:rPr>
        <w:tab/>
      </w:r>
      <w:r w:rsidR="00E517B2">
        <w:rPr>
          <w:rFonts w:asciiTheme="minorHAnsi" w:hAnsiTheme="minorHAnsi" w:cstheme="minorHAnsi"/>
          <w:spacing w:val="-3"/>
          <w:u w:val="single"/>
        </w:rPr>
        <w:tab/>
      </w:r>
      <w:r w:rsidR="00E517B2">
        <w:rPr>
          <w:rFonts w:asciiTheme="minorHAnsi" w:hAnsiTheme="minorHAnsi" w:cstheme="minorHAnsi"/>
          <w:spacing w:val="-3"/>
        </w:rPr>
        <w:t xml:space="preserve">  Date:  </w:t>
      </w:r>
      <w:r w:rsidR="00E517B2" w:rsidRPr="00E517B2">
        <w:rPr>
          <w:rFonts w:asciiTheme="minorHAnsi" w:hAnsiTheme="minorHAnsi" w:cstheme="minorHAnsi"/>
          <w:spacing w:val="-3"/>
          <w:u w:val="single"/>
        </w:rPr>
        <w:tab/>
      </w:r>
    </w:p>
    <w:p w:rsidR="007515BC" w:rsidRDefault="007515BC" w:rsidP="00134909">
      <w:pPr>
        <w:tabs>
          <w:tab w:val="center" w:pos="5040"/>
        </w:tabs>
        <w:suppressAutoHyphens/>
        <w:jc w:val="center"/>
        <w:rPr>
          <w:rFonts w:asciiTheme="minorHAnsi" w:hAnsiTheme="minorHAnsi" w:cstheme="minorHAnsi"/>
          <w:b/>
          <w:spacing w:val="-3"/>
          <w:sz w:val="28"/>
          <w:szCs w:val="28"/>
        </w:rPr>
      </w:pPr>
      <w:r>
        <w:rPr>
          <w:rFonts w:asciiTheme="minorHAnsi" w:hAnsiTheme="minorHAnsi" w:cstheme="minorHAnsi"/>
          <w:b/>
          <w:spacing w:val="-3"/>
          <w:sz w:val="28"/>
          <w:szCs w:val="28"/>
        </w:rPr>
        <w:lastRenderedPageBreak/>
        <w:t>CHIP SEAL WORKSHEET</w:t>
      </w:r>
    </w:p>
    <w:p w:rsidR="007515BC" w:rsidRDefault="007515BC" w:rsidP="007515BC">
      <w:pPr>
        <w:tabs>
          <w:tab w:val="center" w:pos="5040"/>
        </w:tabs>
        <w:suppressAutoHyphens/>
        <w:jc w:val="center"/>
        <w:rPr>
          <w:rFonts w:asciiTheme="minorHAnsi" w:hAnsiTheme="minorHAnsi" w:cstheme="minorHAnsi"/>
          <w:b/>
          <w:spacing w:val="-3"/>
          <w:sz w:val="28"/>
          <w:szCs w:val="28"/>
        </w:rPr>
      </w:pPr>
    </w:p>
    <w:p w:rsidR="001943C4" w:rsidRDefault="001943C4" w:rsidP="007515BC">
      <w:pPr>
        <w:tabs>
          <w:tab w:val="center" w:pos="5040"/>
        </w:tabs>
        <w:suppressAutoHyphens/>
        <w:jc w:val="center"/>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C45471" w:rsidRDefault="00C45471" w:rsidP="00134909">
      <w:pPr>
        <w:tabs>
          <w:tab w:val="center" w:pos="5040"/>
        </w:tabs>
        <w:suppressAutoHyphens/>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1943C4" w:rsidRDefault="008D6D94" w:rsidP="007515BC">
      <w:pPr>
        <w:tabs>
          <w:tab w:val="center" w:pos="5040"/>
        </w:tabs>
        <w:suppressAutoHyphens/>
        <w:jc w:val="center"/>
        <w:rPr>
          <w:rFonts w:asciiTheme="minorHAnsi" w:hAnsiTheme="minorHAnsi" w:cstheme="minorHAnsi"/>
          <w:b/>
          <w:spacing w:val="-3"/>
          <w:sz w:val="28"/>
          <w:szCs w:val="28"/>
        </w:rPr>
      </w:pPr>
      <w:r w:rsidRPr="008D6D94">
        <w:rPr>
          <w:noProof/>
        </w:rPr>
        <w:drawing>
          <wp:inline distT="0" distB="0" distL="0" distR="0" wp14:anchorId="60ABD902" wp14:editId="56447FBD">
            <wp:extent cx="6400800" cy="68071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6807156"/>
                    </a:xfrm>
                    <a:prstGeom prst="rect">
                      <a:avLst/>
                    </a:prstGeom>
                    <a:noFill/>
                    <a:ln>
                      <a:noFill/>
                    </a:ln>
                  </pic:spPr>
                </pic:pic>
              </a:graphicData>
            </a:graphic>
          </wp:inline>
        </w:drawing>
      </w:r>
    </w:p>
    <w:p w:rsidR="001943C4" w:rsidRPr="007515BC" w:rsidRDefault="001943C4" w:rsidP="001943C4">
      <w:pPr>
        <w:tabs>
          <w:tab w:val="center" w:pos="5040"/>
        </w:tabs>
        <w:suppressAutoHyphens/>
        <w:rPr>
          <w:rFonts w:asciiTheme="minorHAnsi" w:hAnsiTheme="minorHAnsi" w:cstheme="minorHAnsi"/>
          <w:b/>
          <w:spacing w:val="-3"/>
          <w:sz w:val="28"/>
          <w:szCs w:val="28"/>
        </w:rPr>
        <w:sectPr w:rsidR="001943C4" w:rsidRPr="007515BC" w:rsidSect="00293711">
          <w:headerReference w:type="even" r:id="rId13"/>
          <w:headerReference w:type="default" r:id="rId14"/>
          <w:headerReference w:type="first" r:id="rId15"/>
          <w:pgSz w:w="12240" w:h="15840"/>
          <w:pgMar w:top="1080" w:right="1080" w:bottom="900" w:left="1080" w:header="720" w:footer="435" w:gutter="0"/>
          <w:cols w:space="720"/>
          <w:noEndnote/>
          <w:titlePg/>
        </w:sectPr>
      </w:pPr>
    </w:p>
    <w:p w:rsidR="00E80C41" w:rsidRDefault="00E80C41" w:rsidP="00E80C41">
      <w:pPr>
        <w:tabs>
          <w:tab w:val="center" w:pos="5040"/>
        </w:tabs>
        <w:suppressAutoHyphens/>
        <w:jc w:val="center"/>
        <w:rPr>
          <w:rFonts w:asciiTheme="minorHAnsi" w:hAnsiTheme="minorHAnsi" w:cstheme="minorHAnsi"/>
          <w:b/>
          <w:spacing w:val="-3"/>
          <w:szCs w:val="24"/>
        </w:rPr>
      </w:pPr>
    </w:p>
    <w:p w:rsidR="00E80C41" w:rsidRDefault="00E80C41" w:rsidP="00E80C41">
      <w:pPr>
        <w:tabs>
          <w:tab w:val="center" w:pos="5040"/>
        </w:tabs>
        <w:suppressAutoHyphens/>
        <w:jc w:val="center"/>
        <w:rPr>
          <w:rFonts w:asciiTheme="minorHAnsi" w:hAnsiTheme="minorHAnsi" w:cstheme="minorHAnsi"/>
          <w:b/>
          <w:spacing w:val="-3"/>
          <w:szCs w:val="24"/>
        </w:rPr>
      </w:pPr>
    </w:p>
    <w:p w:rsidR="00E80C41" w:rsidRPr="00D00E0C" w:rsidRDefault="00E80C41" w:rsidP="00E80C41">
      <w:pPr>
        <w:tabs>
          <w:tab w:val="center" w:pos="5040"/>
        </w:tabs>
        <w:suppressAutoHyphens/>
        <w:jc w:val="center"/>
        <w:rPr>
          <w:rFonts w:asciiTheme="minorHAnsi" w:hAnsiTheme="minorHAnsi" w:cstheme="minorHAnsi"/>
          <w:b/>
          <w:spacing w:val="-3"/>
          <w:szCs w:val="24"/>
        </w:rPr>
      </w:pPr>
    </w:p>
    <w:p w:rsidR="00E913B6" w:rsidRDefault="00E913B6" w:rsidP="00BD0A1C">
      <w:pPr>
        <w:tabs>
          <w:tab w:val="center" w:pos="5040"/>
        </w:tabs>
        <w:suppressAutoHyphens/>
        <w:jc w:val="center"/>
        <w:rPr>
          <w:rFonts w:asciiTheme="minorHAnsi" w:hAnsiTheme="minorHAnsi" w:cstheme="minorHAnsi"/>
          <w:b/>
          <w:spacing w:val="-3"/>
          <w:sz w:val="29"/>
        </w:rPr>
      </w:pPr>
    </w:p>
    <w:p w:rsidR="00D00E0C" w:rsidRDefault="00D00E0C" w:rsidP="00BD0A1C">
      <w:pPr>
        <w:tabs>
          <w:tab w:val="center" w:pos="5040"/>
        </w:tabs>
        <w:suppressAutoHyphens/>
        <w:jc w:val="center"/>
        <w:rPr>
          <w:rFonts w:asciiTheme="minorHAnsi" w:hAnsiTheme="minorHAnsi" w:cstheme="minorHAnsi"/>
          <w:b/>
          <w:spacing w:val="-3"/>
          <w:sz w:val="29"/>
        </w:rPr>
      </w:pPr>
    </w:p>
    <w:p w:rsidR="0089638F" w:rsidRDefault="0089638F" w:rsidP="00BD0A1C">
      <w:pPr>
        <w:tabs>
          <w:tab w:val="center" w:pos="5040"/>
        </w:tabs>
        <w:suppressAutoHyphens/>
        <w:jc w:val="center"/>
        <w:rPr>
          <w:rFonts w:asciiTheme="minorHAnsi" w:hAnsiTheme="minorHAnsi" w:cstheme="minorHAnsi"/>
          <w:b/>
          <w:spacing w:val="-3"/>
          <w:sz w:val="29"/>
        </w:rPr>
      </w:pPr>
    </w:p>
    <w:p w:rsidR="00BD0A1C" w:rsidRPr="00D00E0C" w:rsidRDefault="00176233" w:rsidP="00BD0A1C">
      <w:pPr>
        <w:tabs>
          <w:tab w:val="center" w:pos="5040"/>
        </w:tabs>
        <w:suppressAutoHyphens/>
        <w:jc w:val="center"/>
        <w:rPr>
          <w:rFonts w:asciiTheme="minorHAnsi" w:hAnsiTheme="minorHAnsi" w:cstheme="minorHAnsi"/>
          <w:b/>
          <w:spacing w:val="-3"/>
          <w:szCs w:val="24"/>
        </w:rPr>
      </w:pPr>
      <w:r w:rsidRPr="00D00E0C">
        <w:rPr>
          <w:rFonts w:asciiTheme="minorHAnsi" w:hAnsiTheme="minorHAnsi" w:cstheme="minorHAnsi"/>
          <w:b/>
          <w:spacing w:val="-3"/>
          <w:szCs w:val="24"/>
        </w:rPr>
        <w:t>APPENDIX A</w:t>
      </w:r>
    </w:p>
    <w:p w:rsidR="00E913B6" w:rsidRPr="00D00E0C" w:rsidRDefault="00E913B6" w:rsidP="00BD0A1C">
      <w:pPr>
        <w:tabs>
          <w:tab w:val="center" w:pos="5040"/>
        </w:tabs>
        <w:suppressAutoHyphens/>
        <w:jc w:val="center"/>
        <w:rPr>
          <w:rFonts w:asciiTheme="minorHAnsi" w:hAnsiTheme="minorHAnsi" w:cstheme="minorHAnsi"/>
          <w:b/>
          <w:spacing w:val="-3"/>
          <w:szCs w:val="24"/>
        </w:rPr>
      </w:pPr>
    </w:p>
    <w:p w:rsidR="00E913B6" w:rsidRDefault="00E913B6" w:rsidP="00BD0A1C">
      <w:pPr>
        <w:tabs>
          <w:tab w:val="center" w:pos="5040"/>
        </w:tabs>
        <w:suppressAutoHyphens/>
        <w:jc w:val="center"/>
        <w:rPr>
          <w:rFonts w:asciiTheme="minorHAnsi" w:hAnsiTheme="minorHAnsi" w:cstheme="minorHAnsi"/>
          <w:b/>
          <w:spacing w:val="-3"/>
          <w:szCs w:val="24"/>
        </w:rPr>
      </w:pPr>
      <w:r w:rsidRPr="00D00E0C">
        <w:rPr>
          <w:rFonts w:asciiTheme="minorHAnsi" w:hAnsiTheme="minorHAnsi" w:cstheme="minorHAnsi"/>
          <w:b/>
          <w:spacing w:val="-3"/>
          <w:szCs w:val="24"/>
        </w:rPr>
        <w:t>(Purchase of Supplies Contract)</w:t>
      </w:r>
    </w:p>
    <w:p w:rsidR="00D74029" w:rsidRDefault="00D74029" w:rsidP="00BD0A1C">
      <w:pPr>
        <w:tabs>
          <w:tab w:val="center" w:pos="5040"/>
        </w:tabs>
        <w:suppressAutoHyphens/>
        <w:jc w:val="center"/>
        <w:rPr>
          <w:rFonts w:asciiTheme="minorHAnsi" w:hAnsiTheme="minorHAnsi" w:cstheme="minorHAnsi"/>
          <w:b/>
          <w:spacing w:val="-3"/>
          <w:szCs w:val="24"/>
        </w:rPr>
      </w:pPr>
    </w:p>
    <w:p w:rsidR="00D74029" w:rsidRPr="005C5E84" w:rsidRDefault="00D74029" w:rsidP="005C5E84">
      <w:pPr>
        <w:rPr>
          <w:rFonts w:asciiTheme="minorHAnsi" w:hAnsiTheme="minorHAnsi" w:cstheme="minorHAnsi"/>
          <w:b/>
          <w:spacing w:val="-3"/>
          <w:szCs w:val="24"/>
        </w:rPr>
        <w:sectPr w:rsidR="00D74029" w:rsidRPr="005C5E84" w:rsidSect="00293711">
          <w:footerReference w:type="default" r:id="rId16"/>
          <w:pgSz w:w="12240" w:h="15840"/>
          <w:pgMar w:top="1080" w:right="1080" w:bottom="900" w:left="1080" w:header="720" w:footer="435" w:gutter="0"/>
          <w:cols w:space="720"/>
          <w:noEndnote/>
          <w:titlePg/>
        </w:sectPr>
      </w:pPr>
    </w:p>
    <w:p w:rsidR="00103E6F" w:rsidRDefault="00103E6F" w:rsidP="005C5E84">
      <w:pPr>
        <w:tabs>
          <w:tab w:val="center" w:pos="5040"/>
        </w:tabs>
        <w:suppressAutoHyphens/>
        <w:rPr>
          <w:rFonts w:asciiTheme="minorHAnsi" w:hAnsiTheme="minorHAnsi" w:cstheme="minorHAnsi"/>
          <w:b/>
          <w:spacing w:val="-3"/>
          <w:sz w:val="29"/>
        </w:rPr>
        <w:sectPr w:rsidR="00103E6F" w:rsidSect="00293711">
          <w:headerReference w:type="even" r:id="rId17"/>
          <w:headerReference w:type="default" r:id="rId18"/>
          <w:headerReference w:type="first" r:id="rId19"/>
          <w:footerReference w:type="first" r:id="rId20"/>
          <w:pgSz w:w="12240" w:h="15840"/>
          <w:pgMar w:top="1080" w:right="1080" w:bottom="900" w:left="1080" w:header="720" w:footer="435" w:gutter="0"/>
          <w:cols w:space="720"/>
          <w:noEndnote/>
          <w:titlePg/>
        </w:sectPr>
      </w:pPr>
    </w:p>
    <w:p w:rsidR="00BD0A1C" w:rsidRDefault="00BD0A1C" w:rsidP="005C5E84">
      <w:pPr>
        <w:tabs>
          <w:tab w:val="center" w:pos="5040"/>
        </w:tabs>
        <w:suppressAutoHyphens/>
        <w:jc w:val="center"/>
        <w:rPr>
          <w:rFonts w:asciiTheme="minorHAnsi" w:hAnsiTheme="minorHAnsi" w:cstheme="minorHAnsi"/>
          <w:spacing w:val="-3"/>
          <w:sz w:val="28"/>
          <w:szCs w:val="28"/>
        </w:rPr>
      </w:pPr>
      <w:r>
        <w:rPr>
          <w:rFonts w:asciiTheme="minorHAnsi" w:hAnsiTheme="minorHAnsi" w:cstheme="minorHAnsi"/>
          <w:b/>
          <w:spacing w:val="-3"/>
          <w:sz w:val="28"/>
          <w:szCs w:val="28"/>
        </w:rPr>
        <w:t>PURCHASE OF SUPPLIES CONTRACT</w:t>
      </w:r>
    </w:p>
    <w:p w:rsidR="00BD0A1C" w:rsidRDefault="00BD0A1C" w:rsidP="00BD0A1C">
      <w:pPr>
        <w:tabs>
          <w:tab w:val="left" w:pos="-720"/>
        </w:tabs>
        <w:suppressAutoHyphens/>
        <w:jc w:val="both"/>
        <w:rPr>
          <w:rFonts w:asciiTheme="minorHAnsi" w:hAnsiTheme="minorHAnsi" w:cstheme="minorHAnsi"/>
          <w:spacing w:val="-3"/>
          <w:szCs w:val="22"/>
        </w:rPr>
      </w:pPr>
    </w:p>
    <w:p w:rsidR="00BD0A1C" w:rsidRDefault="00BD0A1C" w:rsidP="00BD0A1C">
      <w:pPr>
        <w:tabs>
          <w:tab w:val="left" w:pos="-720"/>
        </w:tabs>
        <w:suppressAutoHyphens/>
        <w:jc w:val="both"/>
        <w:rPr>
          <w:rFonts w:asciiTheme="minorHAnsi" w:hAnsiTheme="minorHAnsi" w:cstheme="minorHAnsi"/>
          <w:spacing w:val="-3"/>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In consideration of the covenants herein below set forth</w:t>
      </w:r>
      <w:r>
        <w:rPr>
          <w:rFonts w:asciiTheme="minorHAnsi" w:hAnsiTheme="minorHAnsi" w:cstheme="minorHAnsi"/>
          <w:caps/>
          <w:spacing w:val="-3"/>
          <w:szCs w:val="24"/>
        </w:rPr>
        <w:t xml:space="preserve">, </w:t>
      </w:r>
      <w:r>
        <w:rPr>
          <w:rFonts w:asciiTheme="minorHAnsi" w:hAnsiTheme="minorHAnsi" w:cstheme="minorHAnsi"/>
          <w:b/>
          <w:caps/>
          <w:spacing w:val="-3"/>
          <w:szCs w:val="24"/>
        </w:rPr>
        <w:t>(CONTRACTOR),</w:t>
      </w:r>
      <w:r>
        <w:rPr>
          <w:rFonts w:asciiTheme="minorHAnsi" w:hAnsiTheme="minorHAnsi" w:cstheme="minorHAnsi"/>
          <w:spacing w:val="-3"/>
          <w:szCs w:val="24"/>
        </w:rPr>
        <w:t xml:space="preserve"> hereinafter referred to as “Contractor” and </w:t>
      </w:r>
      <w:r w:rsidR="00405CBA">
        <w:rPr>
          <w:rFonts w:asciiTheme="minorHAnsi" w:hAnsiTheme="minorHAnsi" w:cstheme="minorHAnsi"/>
          <w:b/>
          <w:spacing w:val="-3"/>
          <w:szCs w:val="24"/>
        </w:rPr>
        <w:t>MORROW</w:t>
      </w:r>
      <w:r>
        <w:rPr>
          <w:rFonts w:asciiTheme="minorHAnsi" w:hAnsiTheme="minorHAnsi" w:cstheme="minorHAnsi"/>
          <w:b/>
          <w:spacing w:val="-3"/>
          <w:szCs w:val="24"/>
        </w:rPr>
        <w:t xml:space="preserve"> COUNTY</w:t>
      </w:r>
      <w:r>
        <w:rPr>
          <w:rFonts w:asciiTheme="minorHAnsi" w:hAnsiTheme="minorHAnsi" w:cstheme="minorHAnsi"/>
          <w:spacing w:val="-3"/>
          <w:szCs w:val="24"/>
        </w:rPr>
        <w:t>, a political subdivision of the State of Oregon, acting by and through its Board of Commissioners, hereinafter referred to as “County,” mutually contract as follows:</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w:t>
      </w:r>
      <w:r>
        <w:rPr>
          <w:rFonts w:asciiTheme="minorHAnsi" w:hAnsiTheme="minorHAnsi" w:cstheme="minorHAnsi"/>
          <w:spacing w:val="-3"/>
          <w:szCs w:val="24"/>
        </w:rPr>
        <w:tab/>
        <w:t>Contractor agrees and covenants with County t</w:t>
      </w:r>
      <w:r w:rsidR="0089638F">
        <w:rPr>
          <w:rFonts w:asciiTheme="minorHAnsi" w:hAnsiTheme="minorHAnsi" w:cstheme="minorHAnsi"/>
          <w:spacing w:val="-3"/>
          <w:szCs w:val="24"/>
        </w:rPr>
        <w:t>hat it will supply and deliver liquid a</w:t>
      </w:r>
      <w:r>
        <w:rPr>
          <w:rFonts w:asciiTheme="minorHAnsi" w:hAnsiTheme="minorHAnsi" w:cstheme="minorHAnsi"/>
          <w:spacing w:val="-3"/>
          <w:szCs w:val="24"/>
        </w:rPr>
        <w:t>sphalt</w:t>
      </w:r>
      <w:r w:rsidR="0089638F">
        <w:rPr>
          <w:rFonts w:asciiTheme="minorHAnsi" w:hAnsiTheme="minorHAnsi" w:cstheme="minorHAnsi"/>
          <w:spacing w:val="-3"/>
          <w:szCs w:val="24"/>
        </w:rPr>
        <w:t xml:space="preserve"> emulsion</w:t>
      </w:r>
      <w:r w:rsidR="00AD32D7">
        <w:rPr>
          <w:rFonts w:asciiTheme="minorHAnsi" w:hAnsiTheme="minorHAnsi" w:cstheme="minorHAnsi"/>
          <w:spacing w:val="-3"/>
          <w:szCs w:val="24"/>
        </w:rPr>
        <w:t>, and</w:t>
      </w:r>
      <w:r w:rsidR="0089638F">
        <w:rPr>
          <w:rFonts w:asciiTheme="minorHAnsi" w:hAnsiTheme="minorHAnsi" w:cstheme="minorHAnsi"/>
          <w:spacing w:val="-3"/>
          <w:szCs w:val="24"/>
        </w:rPr>
        <w:t xml:space="preserve"> furnish asphalt distributor t</w:t>
      </w:r>
      <w:r>
        <w:rPr>
          <w:rFonts w:asciiTheme="minorHAnsi" w:hAnsiTheme="minorHAnsi" w:cstheme="minorHAnsi"/>
          <w:spacing w:val="-3"/>
          <w:szCs w:val="24"/>
        </w:rPr>
        <w:t>ruck</w:t>
      </w:r>
      <w:r w:rsidR="0043332B">
        <w:rPr>
          <w:rFonts w:asciiTheme="minorHAnsi" w:hAnsiTheme="minorHAnsi" w:cstheme="minorHAnsi"/>
          <w:spacing w:val="-3"/>
          <w:szCs w:val="24"/>
        </w:rPr>
        <w:t>s</w:t>
      </w:r>
      <w:r w:rsidR="0089638F">
        <w:rPr>
          <w:rFonts w:asciiTheme="minorHAnsi" w:hAnsiTheme="minorHAnsi" w:cstheme="minorHAnsi"/>
          <w:spacing w:val="-3"/>
          <w:szCs w:val="24"/>
        </w:rPr>
        <w:t xml:space="preserve"> with qualified </w:t>
      </w:r>
      <w:r w:rsidR="00594B67">
        <w:rPr>
          <w:rFonts w:asciiTheme="minorHAnsi" w:hAnsiTheme="minorHAnsi" w:cstheme="minorHAnsi"/>
          <w:spacing w:val="-3"/>
          <w:szCs w:val="24"/>
        </w:rPr>
        <w:t>o</w:t>
      </w:r>
      <w:r>
        <w:rPr>
          <w:rFonts w:asciiTheme="minorHAnsi" w:hAnsiTheme="minorHAnsi" w:cstheme="minorHAnsi"/>
          <w:spacing w:val="-3"/>
          <w:szCs w:val="24"/>
        </w:rPr>
        <w:t>perator</w:t>
      </w:r>
      <w:r w:rsidR="00E73C6B">
        <w:rPr>
          <w:rFonts w:asciiTheme="minorHAnsi" w:hAnsiTheme="minorHAnsi" w:cstheme="minorHAnsi"/>
          <w:spacing w:val="-3"/>
          <w:szCs w:val="24"/>
        </w:rPr>
        <w:t xml:space="preserve">s as requested by County as set forth in Contractor’s </w:t>
      </w:r>
      <w:r w:rsidR="00EC01DC" w:rsidRPr="0089638F">
        <w:rPr>
          <w:rFonts w:asciiTheme="minorHAnsi" w:hAnsiTheme="minorHAnsi" w:cstheme="minorHAnsi"/>
          <w:spacing w:val="-3"/>
          <w:szCs w:val="24"/>
        </w:rPr>
        <w:t>Quote</w:t>
      </w:r>
      <w:r w:rsidR="00E73C6B" w:rsidRPr="00EC01DC">
        <w:rPr>
          <w:rFonts w:asciiTheme="minorHAnsi" w:hAnsiTheme="minorHAnsi" w:cstheme="minorHAnsi"/>
          <w:spacing w:val="-3"/>
          <w:szCs w:val="24"/>
        </w:rPr>
        <w:t>,</w:t>
      </w:r>
      <w:r w:rsidR="00E73C6B">
        <w:rPr>
          <w:rFonts w:asciiTheme="minorHAnsi" w:hAnsiTheme="minorHAnsi" w:cstheme="minorHAnsi"/>
          <w:spacing w:val="-3"/>
          <w:szCs w:val="24"/>
        </w:rPr>
        <w:t xml:space="preserve"> which is </w:t>
      </w:r>
      <w:r>
        <w:rPr>
          <w:rFonts w:asciiTheme="minorHAnsi" w:hAnsiTheme="minorHAnsi" w:cstheme="minorHAnsi"/>
          <w:spacing w:val="-3"/>
          <w:szCs w:val="24"/>
        </w:rPr>
        <w:t>attached hereto, and by this reference incorporated herein. Contractor agrees and covenants with County that Contractor shall perform this Contract in a faithful and workmanlike manner as may be required by the Board of Commissioners, or their designa</w:t>
      </w:r>
      <w:r w:rsidR="00405CBA">
        <w:rPr>
          <w:rFonts w:asciiTheme="minorHAnsi" w:hAnsiTheme="minorHAnsi" w:cstheme="minorHAnsi"/>
          <w:spacing w:val="-3"/>
          <w:szCs w:val="24"/>
        </w:rPr>
        <w:t>ted agent, the County Public Works Director</w:t>
      </w:r>
      <w:r>
        <w:rPr>
          <w:rFonts w:asciiTheme="minorHAnsi" w:hAnsiTheme="minorHAnsi" w:cstheme="minorHAnsi"/>
          <w:spacing w:val="-3"/>
          <w:szCs w:val="24"/>
        </w:rPr>
        <w:t xml:space="preserve">, in accordance with the terms set forth in the </w:t>
      </w:r>
      <w:r w:rsidR="00594B67" w:rsidRPr="0089638F">
        <w:rPr>
          <w:rFonts w:asciiTheme="minorHAnsi" w:hAnsiTheme="minorHAnsi" w:cstheme="minorHAnsi"/>
          <w:spacing w:val="-3"/>
          <w:szCs w:val="24"/>
        </w:rPr>
        <w:t>provisions of the Request For Quotes, the “</w:t>
      </w:r>
      <w:r w:rsidRPr="0089638F">
        <w:rPr>
          <w:rFonts w:asciiTheme="minorHAnsi" w:hAnsiTheme="minorHAnsi" w:cstheme="minorHAnsi"/>
          <w:spacing w:val="-3"/>
          <w:szCs w:val="24"/>
        </w:rPr>
        <w:t>Specifications,</w:t>
      </w:r>
      <w:r w:rsidR="00594B67" w:rsidRPr="0089638F">
        <w:rPr>
          <w:rFonts w:asciiTheme="minorHAnsi" w:hAnsiTheme="minorHAnsi" w:cstheme="minorHAnsi"/>
          <w:spacing w:val="-3"/>
          <w:szCs w:val="24"/>
        </w:rPr>
        <w:t>”</w:t>
      </w:r>
      <w:r w:rsidRPr="0089638F">
        <w:rPr>
          <w:rFonts w:asciiTheme="minorHAnsi" w:hAnsiTheme="minorHAnsi" w:cstheme="minorHAnsi"/>
          <w:spacing w:val="-3"/>
          <w:szCs w:val="24"/>
        </w:rPr>
        <w:t xml:space="preserve"> which are incorporated herein, and in a</w:t>
      </w:r>
      <w:r>
        <w:rPr>
          <w:rFonts w:asciiTheme="minorHAnsi" w:hAnsiTheme="minorHAnsi" w:cstheme="minorHAnsi"/>
          <w:spacing w:val="-3"/>
          <w:szCs w:val="24"/>
        </w:rPr>
        <w:t xml:space="preserve">ccordance with the </w:t>
      </w:r>
      <w:r w:rsidR="0083010C">
        <w:rPr>
          <w:rFonts w:asciiTheme="minorHAnsi" w:hAnsiTheme="minorHAnsi" w:cstheme="minorHAnsi"/>
          <w:spacing w:val="-3"/>
          <w:szCs w:val="24"/>
        </w:rPr>
        <w:t>Quote</w:t>
      </w:r>
      <w:r>
        <w:rPr>
          <w:rFonts w:asciiTheme="minorHAnsi" w:hAnsiTheme="minorHAnsi" w:cstheme="minorHAnsi"/>
          <w:spacing w:val="-3"/>
          <w:szCs w:val="24"/>
        </w:rPr>
        <w:t xml:space="preserve"> which is attached hereto</w:t>
      </w:r>
      <w:r w:rsidR="00E73C6B">
        <w:rPr>
          <w:rFonts w:asciiTheme="minorHAnsi" w:hAnsiTheme="minorHAnsi" w:cstheme="minorHAnsi"/>
          <w:spacing w:val="-3"/>
          <w:szCs w:val="24"/>
        </w:rPr>
        <w:t xml:space="preserve">. </w:t>
      </w:r>
      <w:r>
        <w:rPr>
          <w:rFonts w:asciiTheme="minorHAnsi" w:hAnsiTheme="minorHAnsi" w:cstheme="minorHAnsi"/>
          <w:spacing w:val="-3"/>
          <w:szCs w:val="24"/>
        </w:rPr>
        <w:t xml:space="preserve">All of </w:t>
      </w:r>
      <w:r w:rsidR="00594B67">
        <w:rPr>
          <w:rFonts w:asciiTheme="minorHAnsi" w:hAnsiTheme="minorHAnsi" w:cstheme="minorHAnsi"/>
          <w:spacing w:val="-3"/>
          <w:szCs w:val="24"/>
        </w:rPr>
        <w:t xml:space="preserve">the </w:t>
      </w:r>
      <w:r>
        <w:rPr>
          <w:rFonts w:asciiTheme="minorHAnsi" w:hAnsiTheme="minorHAnsi" w:cstheme="minorHAnsi"/>
          <w:spacing w:val="-3"/>
          <w:szCs w:val="24"/>
        </w:rPr>
        <w:t xml:space="preserve">said </w:t>
      </w:r>
      <w:r w:rsidR="0083010C">
        <w:rPr>
          <w:rFonts w:asciiTheme="minorHAnsi" w:hAnsiTheme="minorHAnsi" w:cstheme="minorHAnsi"/>
          <w:spacing w:val="-3"/>
          <w:szCs w:val="24"/>
        </w:rPr>
        <w:t>Quote</w:t>
      </w:r>
      <w:r>
        <w:rPr>
          <w:rFonts w:asciiTheme="minorHAnsi" w:hAnsiTheme="minorHAnsi" w:cstheme="minorHAnsi"/>
          <w:spacing w:val="-3"/>
          <w:szCs w:val="24"/>
        </w:rPr>
        <w:t xml:space="preserve"> and this Contract constitute the Contract documents.</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2.</w:t>
      </w:r>
      <w:r>
        <w:rPr>
          <w:rFonts w:asciiTheme="minorHAnsi" w:hAnsiTheme="minorHAnsi" w:cstheme="minorHAnsi"/>
          <w:spacing w:val="-3"/>
          <w:szCs w:val="24"/>
        </w:rPr>
        <w:tab/>
        <w:t>Any conflict or difference between the Contract documents shall be called to the attention</w:t>
      </w:r>
      <w:r w:rsidR="00405CBA">
        <w:rPr>
          <w:rFonts w:asciiTheme="minorHAnsi" w:hAnsiTheme="minorHAnsi" w:cstheme="minorHAnsi"/>
          <w:spacing w:val="-3"/>
          <w:szCs w:val="24"/>
        </w:rPr>
        <w:t xml:space="preserve">, first of the County Public Works </w:t>
      </w:r>
      <w:r w:rsidR="00470818">
        <w:rPr>
          <w:rFonts w:asciiTheme="minorHAnsi" w:hAnsiTheme="minorHAnsi" w:cstheme="minorHAnsi"/>
          <w:spacing w:val="-3"/>
          <w:szCs w:val="24"/>
        </w:rPr>
        <w:t>Director</w:t>
      </w:r>
      <w:r>
        <w:rPr>
          <w:rFonts w:asciiTheme="minorHAnsi" w:hAnsiTheme="minorHAnsi" w:cstheme="minorHAnsi"/>
          <w:spacing w:val="-3"/>
          <w:szCs w:val="24"/>
        </w:rPr>
        <w:t xml:space="preserve"> and if a satisfactory solution is not reached, then to the Board of County Commissioners by Contractor before proceeding with work affected thereby. In case of any conflict </w:t>
      </w:r>
      <w:r w:rsidRPr="0089638F">
        <w:rPr>
          <w:rFonts w:asciiTheme="minorHAnsi" w:hAnsiTheme="minorHAnsi" w:cstheme="minorHAnsi"/>
          <w:spacing w:val="-3"/>
          <w:szCs w:val="24"/>
        </w:rPr>
        <w:t xml:space="preserve">or any discrepancy </w:t>
      </w:r>
      <w:r w:rsidR="00594B67" w:rsidRPr="0089638F">
        <w:rPr>
          <w:rFonts w:asciiTheme="minorHAnsi" w:hAnsiTheme="minorHAnsi" w:cstheme="minorHAnsi"/>
          <w:spacing w:val="-3"/>
          <w:szCs w:val="24"/>
        </w:rPr>
        <w:t xml:space="preserve">within </w:t>
      </w:r>
      <w:r w:rsidRPr="0089638F">
        <w:rPr>
          <w:rFonts w:asciiTheme="minorHAnsi" w:hAnsiTheme="minorHAnsi" w:cstheme="minorHAnsi"/>
          <w:spacing w:val="-3"/>
          <w:szCs w:val="24"/>
        </w:rPr>
        <w:t>the Contract documents, the specific provisions of this Contract shall have</w:t>
      </w:r>
      <w:r>
        <w:rPr>
          <w:rFonts w:asciiTheme="minorHAnsi" w:hAnsiTheme="minorHAnsi" w:cstheme="minorHAnsi"/>
          <w:spacing w:val="-3"/>
          <w:szCs w:val="24"/>
        </w:rPr>
        <w:t xml:space="preserve"> priority over all others.</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3.</w:t>
      </w:r>
      <w:r>
        <w:rPr>
          <w:rFonts w:asciiTheme="minorHAnsi" w:hAnsiTheme="minorHAnsi" w:cstheme="minorHAnsi"/>
          <w:spacing w:val="-3"/>
          <w:szCs w:val="24"/>
        </w:rPr>
        <w:tab/>
        <w:t xml:space="preserve">Contractor hereby sells and agrees to deliver and </w:t>
      </w:r>
      <w:r w:rsidR="00594B67">
        <w:rPr>
          <w:rFonts w:asciiTheme="minorHAnsi" w:hAnsiTheme="minorHAnsi" w:cstheme="minorHAnsi"/>
          <w:spacing w:val="-3"/>
          <w:szCs w:val="24"/>
        </w:rPr>
        <w:t>County</w:t>
      </w:r>
      <w:r>
        <w:rPr>
          <w:rFonts w:asciiTheme="minorHAnsi" w:hAnsiTheme="minorHAnsi" w:cstheme="minorHAnsi"/>
          <w:spacing w:val="-3"/>
          <w:szCs w:val="24"/>
        </w:rPr>
        <w:t xml:space="preserve"> buys and agrees to receive and pay for the products of the kind required by the Specifications in quantities specified from time </w:t>
      </w:r>
      <w:r w:rsidR="00470818">
        <w:rPr>
          <w:rFonts w:asciiTheme="minorHAnsi" w:hAnsiTheme="minorHAnsi" w:cstheme="minorHAnsi"/>
          <w:spacing w:val="-3"/>
          <w:szCs w:val="24"/>
        </w:rPr>
        <w:t>to time by the County Assistant Road Master</w:t>
      </w:r>
      <w:r>
        <w:rPr>
          <w:rFonts w:asciiTheme="minorHAnsi" w:hAnsiTheme="minorHAnsi" w:cstheme="minorHAnsi"/>
          <w:spacing w:val="-3"/>
          <w:szCs w:val="24"/>
        </w:rPr>
        <w:t>.</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4.</w:t>
      </w:r>
      <w:r>
        <w:rPr>
          <w:rFonts w:asciiTheme="minorHAnsi" w:hAnsiTheme="minorHAnsi" w:cstheme="minorHAnsi"/>
          <w:spacing w:val="-3"/>
          <w:szCs w:val="24"/>
        </w:rPr>
        <w:tab/>
        <w:t xml:space="preserve">Contract period shall be from the awarding of the Contract until </w:t>
      </w:r>
      <w:r w:rsidR="00937F66">
        <w:rPr>
          <w:rFonts w:asciiTheme="minorHAnsi" w:hAnsiTheme="minorHAnsi" w:cstheme="minorHAnsi"/>
          <w:spacing w:val="-3"/>
          <w:szCs w:val="24"/>
        </w:rPr>
        <w:t xml:space="preserve">and including </w:t>
      </w:r>
      <w:r w:rsidR="00937F66">
        <w:rPr>
          <w:rFonts w:asciiTheme="minorHAnsi" w:hAnsiTheme="minorHAnsi" w:cstheme="minorHAnsi"/>
          <w:spacing w:val="-3"/>
        </w:rPr>
        <w:t>September 30</w:t>
      </w:r>
      <w:r>
        <w:rPr>
          <w:rFonts w:asciiTheme="minorHAnsi" w:hAnsiTheme="minorHAnsi" w:cstheme="minorHAnsi"/>
          <w:spacing w:val="-3"/>
          <w:szCs w:val="24"/>
        </w:rPr>
        <w:t xml:space="preserve">, </w:t>
      </w:r>
      <w:r w:rsidR="004C03CC">
        <w:rPr>
          <w:rFonts w:asciiTheme="minorHAnsi" w:hAnsiTheme="minorHAnsi" w:cstheme="minorHAnsi"/>
          <w:spacing w:val="-3"/>
          <w:szCs w:val="24"/>
        </w:rPr>
        <w:t>2020</w:t>
      </w:r>
      <w:r w:rsidR="00470818">
        <w:rPr>
          <w:rFonts w:asciiTheme="minorHAnsi" w:hAnsiTheme="minorHAnsi" w:cstheme="minorHAnsi"/>
          <w:spacing w:val="-3"/>
          <w:szCs w:val="24"/>
        </w:rPr>
        <w:t xml:space="preserve">. </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5.</w:t>
      </w:r>
      <w:r>
        <w:rPr>
          <w:rFonts w:asciiTheme="minorHAnsi" w:hAnsiTheme="minorHAnsi" w:cstheme="minorHAnsi"/>
          <w:spacing w:val="-3"/>
          <w:szCs w:val="24"/>
        </w:rPr>
        <w:tab/>
        <w:t>Payments shall be as set forth in the Specifications, Section GP-6.</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6.</w:t>
      </w:r>
      <w:r>
        <w:rPr>
          <w:rFonts w:asciiTheme="minorHAnsi" w:hAnsiTheme="minorHAnsi" w:cstheme="minorHAnsi"/>
          <w:spacing w:val="-3"/>
          <w:szCs w:val="24"/>
        </w:rPr>
        <w:tab/>
        <w:t xml:space="preserve">Contractor agrees that County has the option to purchase more or less than the quantity specified in the </w:t>
      </w:r>
      <w:r w:rsidR="0083010C">
        <w:rPr>
          <w:rFonts w:asciiTheme="minorHAnsi" w:hAnsiTheme="minorHAnsi" w:cstheme="minorHAnsi"/>
          <w:spacing w:val="-3"/>
          <w:szCs w:val="24"/>
        </w:rPr>
        <w:t>quote</w:t>
      </w:r>
      <w:r>
        <w:rPr>
          <w:rFonts w:asciiTheme="minorHAnsi" w:hAnsiTheme="minorHAnsi" w:cstheme="minorHAnsi"/>
          <w:spacing w:val="-3"/>
          <w:szCs w:val="24"/>
        </w:rPr>
        <w:t xml:space="preserve">; and that </w:t>
      </w:r>
      <w:r w:rsidR="00594B67">
        <w:rPr>
          <w:rFonts w:asciiTheme="minorHAnsi" w:hAnsiTheme="minorHAnsi" w:cstheme="minorHAnsi"/>
          <w:spacing w:val="-3"/>
          <w:szCs w:val="24"/>
        </w:rPr>
        <w:t>County</w:t>
      </w:r>
      <w:r>
        <w:rPr>
          <w:rFonts w:asciiTheme="minorHAnsi" w:hAnsiTheme="minorHAnsi" w:cstheme="minorHAnsi"/>
          <w:spacing w:val="-3"/>
          <w:szCs w:val="24"/>
        </w:rPr>
        <w:t xml:space="preserve"> shall not be liable or responsible for any payment for additional work or cost unless its Board of County Commissioners specifically assumes in writing such responsibility and liability on and by itself.</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7.</w:t>
      </w:r>
      <w:r>
        <w:rPr>
          <w:rFonts w:asciiTheme="minorHAnsi" w:hAnsiTheme="minorHAnsi" w:cstheme="minorHAnsi"/>
          <w:spacing w:val="-3"/>
          <w:szCs w:val="24"/>
        </w:rPr>
        <w:tab/>
        <w:t>Contractor agrees to abide, fully and conscientiously, by the statutory provisions of ORS 279A, 279B</w:t>
      </w:r>
      <w:r w:rsidR="00937F66">
        <w:rPr>
          <w:rFonts w:asciiTheme="minorHAnsi" w:hAnsiTheme="minorHAnsi" w:cstheme="minorHAnsi"/>
          <w:spacing w:val="-3"/>
          <w:szCs w:val="24"/>
        </w:rPr>
        <w:t>,</w:t>
      </w:r>
      <w:r>
        <w:rPr>
          <w:rFonts w:asciiTheme="minorHAnsi" w:hAnsiTheme="minorHAnsi" w:cstheme="minorHAnsi"/>
          <w:spacing w:val="-3"/>
          <w:szCs w:val="24"/>
        </w:rPr>
        <w:t xml:space="preserve"> and 279C. Contractor agrees and covenants that the aforesaid statutory references have the same force and effect as if printed in full in this Contract.</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8.</w:t>
      </w:r>
      <w:r>
        <w:rPr>
          <w:rFonts w:asciiTheme="minorHAnsi" w:hAnsiTheme="minorHAnsi" w:cstheme="minorHAnsi"/>
          <w:spacing w:val="-3"/>
          <w:szCs w:val="24"/>
        </w:rPr>
        <w:tab/>
        <w:t>The Contract may be canceled at the election of County for any willful failure or refusal on the part of Contractor to faithfully perform the Contract according to its terms.</w:t>
      </w: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9.</w:t>
      </w:r>
      <w:r>
        <w:rPr>
          <w:rFonts w:asciiTheme="minorHAnsi" w:hAnsiTheme="minorHAnsi" w:cstheme="minorHAnsi"/>
          <w:spacing w:val="-3"/>
          <w:szCs w:val="24"/>
        </w:rPr>
        <w:tab/>
        <w:t>Contractor agrees to make all the provisions of this Contract applicable to any subcontractor performing hereunder.</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10.</w:t>
      </w:r>
      <w:r>
        <w:rPr>
          <w:rFonts w:asciiTheme="minorHAnsi" w:hAnsiTheme="minorHAnsi" w:cstheme="minorHAnsi"/>
          <w:spacing w:val="-3"/>
          <w:szCs w:val="24"/>
        </w:rPr>
        <w:tab/>
        <w:t>Contractor agrees to not assign this Contract without the proposed assignee being fully, specifically approved and accepted in writing by County.</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11.</w:t>
      </w:r>
      <w:r>
        <w:rPr>
          <w:rFonts w:asciiTheme="minorHAnsi" w:hAnsiTheme="minorHAnsi" w:cstheme="minorHAnsi"/>
          <w:spacing w:val="-3"/>
          <w:szCs w:val="24"/>
        </w:rPr>
        <w:tab/>
        <w:t xml:space="preserve">Contractor agrees that its performance under this Contract is at its own sole risk and that it shall indemnify County, its agents and employees, against and hold them harmless from any and all liability for damages, costs, losses and expenses resulting from, arising out of or in any way connected with Contractor’s failure to perform fully hereunder, and Contractor further agrees to defend, </w:t>
      </w:r>
      <w:r w:rsidR="00464798">
        <w:rPr>
          <w:rFonts w:asciiTheme="minorHAnsi" w:hAnsiTheme="minorHAnsi" w:cstheme="minorHAnsi"/>
          <w:spacing w:val="-3"/>
          <w:szCs w:val="24"/>
        </w:rPr>
        <w:t>indemnify and hold harmless Morrow</w:t>
      </w:r>
      <w:r>
        <w:rPr>
          <w:rFonts w:asciiTheme="minorHAnsi" w:hAnsiTheme="minorHAnsi" w:cstheme="minorHAnsi"/>
          <w:spacing w:val="-3"/>
          <w:szCs w:val="24"/>
        </w:rPr>
        <w:t xml:space="preserve"> County, its agents and employees, against all suits, actions or proceedings brought by any third party against them for which Contractor would be liable under provision GP-2 of the specifications.</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12.</w:t>
      </w:r>
      <w:r>
        <w:rPr>
          <w:rFonts w:asciiTheme="minorHAnsi" w:hAnsiTheme="minorHAnsi" w:cstheme="minorHAnsi"/>
          <w:spacing w:val="-3"/>
          <w:szCs w:val="24"/>
        </w:rPr>
        <w:tab/>
      </w:r>
      <w:r w:rsidR="00604B8C" w:rsidRPr="003946EB">
        <w:rPr>
          <w:rFonts w:asciiTheme="minorHAnsi" w:hAnsiTheme="minorHAnsi" w:cstheme="minorHAnsi"/>
          <w:spacing w:val="-3"/>
          <w:szCs w:val="24"/>
        </w:rPr>
        <w:t>The laws of the State of Oregon shall govern in any action, claim or suit on this Contract. The place of venue for any clai</w:t>
      </w:r>
      <w:r w:rsidR="00464798">
        <w:rPr>
          <w:rFonts w:asciiTheme="minorHAnsi" w:hAnsiTheme="minorHAnsi" w:cstheme="minorHAnsi"/>
          <w:spacing w:val="-3"/>
          <w:szCs w:val="24"/>
        </w:rPr>
        <w:t>m, suit, or action shall be Morrow</w:t>
      </w:r>
      <w:r w:rsidR="00604B8C" w:rsidRPr="003946EB">
        <w:rPr>
          <w:rFonts w:asciiTheme="minorHAnsi" w:hAnsiTheme="minorHAnsi" w:cstheme="minorHAnsi"/>
          <w:spacing w:val="-3"/>
          <w:szCs w:val="24"/>
        </w:rPr>
        <w:t xml:space="preserve"> County. Each party shall be responsible for that party’s attorney fees, costs and disbursements at all times, including appeals</w:t>
      </w:r>
      <w:r>
        <w:rPr>
          <w:rFonts w:asciiTheme="minorHAnsi" w:hAnsiTheme="minorHAnsi" w:cstheme="minorHAnsi"/>
          <w:spacing w:val="-3"/>
          <w:szCs w:val="24"/>
        </w:rPr>
        <w:t>.</w:t>
      </w:r>
    </w:p>
    <w:p w:rsidR="00FE55EC" w:rsidRDefault="00FE55EC" w:rsidP="00BD0A1C">
      <w:pPr>
        <w:tabs>
          <w:tab w:val="left" w:pos="-720"/>
          <w:tab w:val="left" w:pos="0"/>
        </w:tabs>
        <w:suppressAutoHyphens/>
        <w:ind w:left="720" w:hanging="720"/>
        <w:jc w:val="both"/>
        <w:rPr>
          <w:rFonts w:asciiTheme="minorHAnsi" w:hAnsiTheme="minorHAnsi" w:cstheme="minorHAnsi"/>
          <w:spacing w:val="-3"/>
          <w:szCs w:val="24"/>
        </w:rPr>
      </w:pPr>
    </w:p>
    <w:p w:rsidR="00FE55EC" w:rsidRDefault="00FE55EC" w:rsidP="00FE55EC">
      <w:pPr>
        <w:tabs>
          <w:tab w:val="left" w:pos="-720"/>
          <w:tab w:val="left" w:pos="0"/>
        </w:tabs>
        <w:suppressAutoHyphens/>
        <w:ind w:left="720" w:hanging="720"/>
        <w:jc w:val="both"/>
        <w:rPr>
          <w:rFonts w:asciiTheme="minorHAnsi" w:hAnsiTheme="minorHAnsi" w:cstheme="minorHAnsi"/>
          <w:spacing w:val="-3"/>
          <w:szCs w:val="24"/>
        </w:rPr>
      </w:pPr>
      <w:r>
        <w:rPr>
          <w:rFonts w:asciiTheme="minorHAnsi" w:hAnsiTheme="minorHAnsi" w:cstheme="minorHAnsi"/>
          <w:spacing w:val="-3"/>
          <w:szCs w:val="24"/>
        </w:rPr>
        <w:t>13.</w:t>
      </w:r>
      <w:r>
        <w:rPr>
          <w:rFonts w:asciiTheme="minorHAnsi" w:hAnsiTheme="minorHAnsi" w:cstheme="minorHAnsi"/>
          <w:spacing w:val="-3"/>
          <w:szCs w:val="24"/>
        </w:rPr>
        <w:tab/>
        <w:t>Contractor shall maintain all fiscal records relating to this Contract in accordance with generally accepted accounting principles. In addition, Contractor shall maintain any other records pertinent to this Contract in such a manner as to clearly document Contractor’s performance hereunder. Contractor acknowledges and agrees that County, the Oregon Secretary of State’s Office, the Federal Government and their duly authorized representatives shall have access to such fiscal records and all other documents that are pertinent to this Contract for the purpose of performing audits and examinations and making transcripts and excerpts. All such fiscal records and documents shall be retained by Contractor for a minimum of three (3) years (except as required longer by law) following final payment and termination of this Contract, or until the conclusion of any audit, controversy or litigation arising out of or related to this Contract, whichever date is later.</w:t>
      </w:r>
    </w:p>
    <w:p w:rsidR="002C3C05" w:rsidRDefault="002C3C05" w:rsidP="00BD0A1C">
      <w:pPr>
        <w:tabs>
          <w:tab w:val="left" w:pos="-720"/>
          <w:tab w:val="left" w:pos="0"/>
        </w:tabs>
        <w:suppressAutoHyphens/>
        <w:ind w:left="720" w:hanging="720"/>
        <w:jc w:val="both"/>
        <w:rPr>
          <w:rFonts w:asciiTheme="minorHAnsi" w:hAnsiTheme="minorHAnsi" w:cstheme="minorHAnsi"/>
          <w:spacing w:val="-3"/>
          <w:szCs w:val="24"/>
        </w:rPr>
      </w:pPr>
    </w:p>
    <w:p w:rsidR="00BD0A1C" w:rsidRDefault="00BD0A1C" w:rsidP="00BD0A1C">
      <w:pPr>
        <w:tabs>
          <w:tab w:val="left" w:pos="-720"/>
        </w:tabs>
        <w:suppressAutoHyphens/>
        <w:spacing w:after="120"/>
        <w:jc w:val="both"/>
        <w:rPr>
          <w:rFonts w:asciiTheme="minorHAnsi" w:hAnsiTheme="minorHAnsi" w:cstheme="minorHAnsi"/>
          <w:spacing w:val="-3"/>
          <w:szCs w:val="24"/>
          <w:u w:val="single"/>
        </w:rPr>
      </w:pPr>
      <w:r>
        <w:rPr>
          <w:rFonts w:asciiTheme="minorHAnsi" w:hAnsiTheme="minorHAnsi" w:cstheme="minorHAnsi"/>
          <w:spacing w:val="-3"/>
          <w:szCs w:val="24"/>
        </w:rPr>
        <w:t>IN WITNESS WHEREOF, the parties hereto have executed this Contract.</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caps/>
          <w:spacing w:val="-3"/>
          <w:szCs w:val="24"/>
        </w:rPr>
        <w:t>(Contractor)</w:t>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sidR="00470818">
        <w:rPr>
          <w:rFonts w:asciiTheme="minorHAnsi" w:hAnsiTheme="minorHAnsi" w:cstheme="minorHAnsi"/>
          <w:spacing w:val="-3"/>
          <w:szCs w:val="24"/>
        </w:rPr>
        <w:t>MORROW COUNTY</w:t>
      </w:r>
      <w:r w:rsidR="003910BB">
        <w:rPr>
          <w:rFonts w:asciiTheme="minorHAnsi" w:hAnsiTheme="minorHAnsi" w:cstheme="minorHAnsi"/>
          <w:spacing w:val="-3"/>
          <w:szCs w:val="24"/>
        </w:rPr>
        <w:t xml:space="preserve"> BOARD OF COMMISSIONERS</w:t>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971638">
        <w:rPr>
          <w:rFonts w:asciiTheme="minorHAnsi" w:hAnsiTheme="minorHAnsi" w:cstheme="minorHAnsi"/>
          <w:spacing w:val="-3"/>
          <w:szCs w:val="24"/>
        </w:rPr>
        <w:t>Melissa Lindsay</w:t>
      </w:r>
      <w:r>
        <w:rPr>
          <w:rFonts w:asciiTheme="minorHAnsi" w:hAnsiTheme="minorHAnsi" w:cstheme="minorHAnsi"/>
          <w:spacing w:val="-3"/>
          <w:szCs w:val="24"/>
        </w:rPr>
        <w:t>, Chair</w:t>
      </w:r>
    </w:p>
    <w:p w:rsidR="003910BB" w:rsidRDefault="003910BB" w:rsidP="00BD0A1C">
      <w:pPr>
        <w:tabs>
          <w:tab w:val="left" w:pos="-720"/>
        </w:tabs>
        <w:suppressAutoHyphens/>
        <w:jc w:val="both"/>
        <w:rPr>
          <w:rFonts w:asciiTheme="minorHAnsi" w:hAnsiTheme="minorHAnsi" w:cstheme="minorHAnsi"/>
          <w:spacing w:val="-3"/>
          <w:szCs w:val="24"/>
        </w:rPr>
      </w:pP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971638">
        <w:rPr>
          <w:rFonts w:asciiTheme="minorHAnsi" w:hAnsiTheme="minorHAnsi" w:cstheme="minorHAnsi"/>
          <w:spacing w:val="-3"/>
          <w:szCs w:val="24"/>
        </w:rPr>
        <w:t>Jim Doherty</w:t>
      </w:r>
      <w:r>
        <w:rPr>
          <w:rFonts w:asciiTheme="minorHAnsi" w:hAnsiTheme="minorHAnsi" w:cstheme="minorHAnsi"/>
          <w:spacing w:val="-3"/>
          <w:szCs w:val="24"/>
        </w:rPr>
        <w:t>, Commissioner</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rsidR="00BD0A1C" w:rsidRDefault="00AD40A0"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(Name)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3910BB">
        <w:rPr>
          <w:rFonts w:asciiTheme="minorHAnsi" w:hAnsiTheme="minorHAnsi" w:cstheme="minorHAnsi"/>
          <w:spacing w:val="-3"/>
          <w:szCs w:val="24"/>
        </w:rPr>
        <w:t>Don Russell, Commissioner</w:t>
      </w:r>
    </w:p>
    <w:p w:rsidR="00BD0A1C" w:rsidRDefault="00BD0A1C" w:rsidP="00BD0A1C">
      <w:pPr>
        <w:tabs>
          <w:tab w:val="left" w:pos="-720"/>
        </w:tabs>
        <w:suppressAutoHyphens/>
        <w:jc w:val="both"/>
        <w:rPr>
          <w:rFonts w:asciiTheme="minorHAnsi" w:hAnsiTheme="minorHAnsi" w:cstheme="minorHAnsi"/>
          <w:spacing w:val="-3"/>
          <w:szCs w:val="24"/>
          <w:u w:val="single"/>
        </w:rPr>
      </w:pPr>
    </w:p>
    <w:p w:rsidR="00BD0A1C" w:rsidRDefault="00BD0A1C" w:rsidP="00BD0A1C">
      <w:pPr>
        <w:tabs>
          <w:tab w:val="left" w:pos="-720"/>
        </w:tabs>
        <w:suppressAutoHyphens/>
        <w:jc w:val="both"/>
        <w:rPr>
          <w:rFonts w:asciiTheme="minorHAnsi" w:hAnsiTheme="minorHAnsi" w:cstheme="minorHAnsi"/>
          <w:spacing w:val="-3"/>
          <w:szCs w:val="24"/>
          <w:u w:val="single"/>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rsidR="0089638F" w:rsidRPr="00266065" w:rsidRDefault="00971638" w:rsidP="00266065">
      <w:pPr>
        <w:tabs>
          <w:tab w:val="left" w:pos="-720"/>
        </w:tabs>
        <w:suppressAutoHyphens/>
        <w:jc w:val="both"/>
        <w:rPr>
          <w:rFonts w:asciiTheme="minorHAnsi" w:hAnsiTheme="minorHAnsi" w:cstheme="minorHAnsi"/>
          <w:spacing w:val="-3"/>
          <w:szCs w:val="24"/>
        </w:rPr>
        <w:sectPr w:rsidR="0089638F" w:rsidRPr="00266065" w:rsidSect="00103E6F">
          <w:headerReference w:type="default" r:id="rId21"/>
          <w:footerReference w:type="default" r:id="rId22"/>
          <w:type w:val="continuous"/>
          <w:pgSz w:w="12240" w:h="15840"/>
          <w:pgMar w:top="1080" w:right="1080" w:bottom="900" w:left="1080" w:header="720" w:footer="435" w:gutter="0"/>
          <w:cols w:space="720"/>
          <w:noEndnote/>
          <w:titlePg/>
        </w:sectPr>
      </w:pPr>
      <w:r>
        <w:rPr>
          <w:rFonts w:asciiTheme="minorHAnsi" w:hAnsiTheme="minorHAnsi" w:cstheme="minorHAnsi"/>
          <w:spacing w:val="-3"/>
          <w:szCs w:val="24"/>
        </w:rPr>
        <w:t>Date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proofErr w:type="spellStart"/>
      <w:r>
        <w:rPr>
          <w:rFonts w:asciiTheme="minorHAnsi" w:hAnsiTheme="minorHAnsi" w:cstheme="minorHAnsi"/>
          <w:spacing w:val="-3"/>
          <w:szCs w:val="24"/>
        </w:rPr>
        <w:t>Date</w:t>
      </w:r>
      <w:proofErr w:type="spellEnd"/>
    </w:p>
    <w:p w:rsidR="00B74952" w:rsidRPr="00DC5EC1" w:rsidRDefault="00B74952" w:rsidP="00DC5EC1">
      <w:pPr>
        <w:tabs>
          <w:tab w:val="center" w:pos="5040"/>
        </w:tabs>
        <w:suppressAutoHyphens/>
        <w:rPr>
          <w:rFonts w:asciiTheme="minorHAnsi" w:hAnsiTheme="minorHAnsi" w:cstheme="minorHAnsi"/>
          <w:b/>
          <w:spacing w:val="-3"/>
          <w:szCs w:val="24"/>
        </w:rPr>
      </w:pPr>
    </w:p>
    <w:sectPr w:rsidR="00B74952" w:rsidRPr="00DC5EC1" w:rsidSect="00293711">
      <w:headerReference w:type="even" r:id="rId23"/>
      <w:headerReference w:type="default" r:id="rId24"/>
      <w:headerReference w:type="first" r:id="rId25"/>
      <w:pgSz w:w="12240" w:h="15840"/>
      <w:pgMar w:top="1080" w:right="1080" w:bottom="900" w:left="1080" w:header="720" w:footer="43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D27" w:rsidRDefault="00770D27">
      <w:r>
        <w:separator/>
      </w:r>
    </w:p>
  </w:endnote>
  <w:endnote w:type="continuationSeparator" w:id="0">
    <w:p w:rsidR="00770D27" w:rsidRDefault="00770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871497"/>
      <w:docPartObj>
        <w:docPartGallery w:val="Page Numbers (Bottom of Page)"/>
        <w:docPartUnique/>
      </w:docPartObj>
    </w:sdtPr>
    <w:sdtEndPr>
      <w:rPr>
        <w:noProof/>
      </w:rPr>
    </w:sdtEndPr>
    <w:sdtContent>
      <w:p w:rsidR="00BD39D4" w:rsidRDefault="00BD39D4">
        <w:pPr>
          <w:pStyle w:val="Footer"/>
          <w:jc w:val="right"/>
        </w:pPr>
        <w:r>
          <w:fldChar w:fldCharType="begin"/>
        </w:r>
        <w:r>
          <w:instrText xml:space="preserve"> PAGE   \* MERGEFORMAT </w:instrText>
        </w:r>
        <w:r>
          <w:fldChar w:fldCharType="separate"/>
        </w:r>
        <w:r w:rsidR="00932832">
          <w:rPr>
            <w:noProof/>
          </w:rPr>
          <w:t>1</w:t>
        </w:r>
        <w:r>
          <w:rPr>
            <w:noProof/>
          </w:rPr>
          <w:fldChar w:fldCharType="end"/>
        </w:r>
      </w:p>
    </w:sdtContent>
  </w:sdt>
  <w:p w:rsidR="00BD39D4" w:rsidRPr="00E85A21" w:rsidRDefault="00BD39D4" w:rsidP="00E85A21">
    <w:pP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Footer"/>
      <w:jc w:val="right"/>
    </w:pPr>
  </w:p>
  <w:p w:rsidR="00BD39D4" w:rsidRPr="00E85A21" w:rsidRDefault="00BD39D4" w:rsidP="00E85A21">
    <w:pP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Footer"/>
      <w:jc w:val="right"/>
    </w:pPr>
  </w:p>
  <w:p w:rsidR="00BD39D4" w:rsidRDefault="00BD39D4">
    <w:pPr>
      <w:spacing w:before="140" w:line="100" w:lineRule="exact"/>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Footer"/>
      <w:jc w:val="right"/>
    </w:pPr>
  </w:p>
  <w:p w:rsidR="00BD39D4" w:rsidRPr="00E85A21" w:rsidRDefault="00BD39D4" w:rsidP="00E85A21">
    <w:pPr>
      <w:jc w:val="cen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Footer"/>
      <w:jc w:val="right"/>
    </w:pPr>
  </w:p>
  <w:p w:rsidR="00BD39D4" w:rsidRDefault="00BD39D4">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D27" w:rsidRDefault="00770D27">
      <w:r>
        <w:separator/>
      </w:r>
    </w:p>
  </w:footnote>
  <w:footnote w:type="continuationSeparator" w:id="0">
    <w:p w:rsidR="00770D27" w:rsidRDefault="00770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9D4" w:rsidRDefault="00BD3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DB8"/>
    <w:multiLevelType w:val="hybridMultilevel"/>
    <w:tmpl w:val="E1C6FB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B4CDD"/>
    <w:multiLevelType w:val="hybridMultilevel"/>
    <w:tmpl w:val="66B0CCE8"/>
    <w:lvl w:ilvl="0" w:tplc="64185D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0C14E2"/>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B5491C"/>
    <w:multiLevelType w:val="hybridMultilevel"/>
    <w:tmpl w:val="D04444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B765755"/>
    <w:multiLevelType w:val="hybridMultilevel"/>
    <w:tmpl w:val="0F80F1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C5D00"/>
    <w:multiLevelType w:val="hybridMultilevel"/>
    <w:tmpl w:val="D7264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D77AEB"/>
    <w:multiLevelType w:val="hybridMultilevel"/>
    <w:tmpl w:val="A4B2E5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D819B2"/>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C1D4DD3"/>
    <w:multiLevelType w:val="hybridMultilevel"/>
    <w:tmpl w:val="3B2A267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83D38"/>
    <w:multiLevelType w:val="hybridMultilevel"/>
    <w:tmpl w:val="981040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15:restartNumberingAfterBreak="0">
    <w:nsid w:val="1F746B31"/>
    <w:multiLevelType w:val="hybridMultilevel"/>
    <w:tmpl w:val="CD7ED5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E37F8F"/>
    <w:multiLevelType w:val="hybridMultilevel"/>
    <w:tmpl w:val="5EFAFBC4"/>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A530B6"/>
    <w:multiLevelType w:val="hybridMultilevel"/>
    <w:tmpl w:val="D580310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9FF5966"/>
    <w:multiLevelType w:val="hybridMultilevel"/>
    <w:tmpl w:val="780C06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F022112"/>
    <w:multiLevelType w:val="hybridMultilevel"/>
    <w:tmpl w:val="E2FA4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0969B5"/>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4C6ADF"/>
    <w:multiLevelType w:val="hybridMultilevel"/>
    <w:tmpl w:val="8D06AF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4A72D0"/>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CCE6960"/>
    <w:multiLevelType w:val="hybridMultilevel"/>
    <w:tmpl w:val="966AF02E"/>
    <w:lvl w:ilvl="0" w:tplc="AB602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8604A6"/>
    <w:multiLevelType w:val="hybridMultilevel"/>
    <w:tmpl w:val="33800B56"/>
    <w:lvl w:ilvl="0" w:tplc="65B41A62">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95DF6"/>
    <w:multiLevelType w:val="hybridMultilevel"/>
    <w:tmpl w:val="640C7BC6"/>
    <w:lvl w:ilvl="0" w:tplc="04090015">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458954FF"/>
    <w:multiLevelType w:val="hybridMultilevel"/>
    <w:tmpl w:val="FE246AD4"/>
    <w:lvl w:ilvl="0" w:tplc="B5AE6C72">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8AE7159"/>
    <w:multiLevelType w:val="hybridMultilevel"/>
    <w:tmpl w:val="B2389FE6"/>
    <w:lvl w:ilvl="0" w:tplc="04090015">
      <w:start w:val="1"/>
      <w:numFmt w:val="upperLetter"/>
      <w:lvlText w:val="%1."/>
      <w:lvlJc w:val="left"/>
      <w:pPr>
        <w:tabs>
          <w:tab w:val="num" w:pos="720"/>
        </w:tabs>
        <w:ind w:left="720" w:hanging="360"/>
      </w:pPr>
      <w:rPr>
        <w:rFonts w:hint="default"/>
      </w:rPr>
    </w:lvl>
    <w:lvl w:ilvl="1" w:tplc="BAC6F6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0A7313"/>
    <w:multiLevelType w:val="hybridMultilevel"/>
    <w:tmpl w:val="92B6F9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62682F"/>
    <w:multiLevelType w:val="hybridMultilevel"/>
    <w:tmpl w:val="4DC876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123F40"/>
    <w:multiLevelType w:val="hybridMultilevel"/>
    <w:tmpl w:val="922AF4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68A3C8C"/>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195E2C"/>
    <w:multiLevelType w:val="hybridMultilevel"/>
    <w:tmpl w:val="D8548A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60F1FCD"/>
    <w:multiLevelType w:val="hybridMultilevel"/>
    <w:tmpl w:val="621E9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6273D6A"/>
    <w:multiLevelType w:val="hybridMultilevel"/>
    <w:tmpl w:val="8D42AB8E"/>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D8D29676">
      <w:start w:val="3"/>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6E9369A"/>
    <w:multiLevelType w:val="hybridMultilevel"/>
    <w:tmpl w:val="28D03B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946823"/>
    <w:multiLevelType w:val="hybridMultilevel"/>
    <w:tmpl w:val="89AE72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A46B09"/>
    <w:multiLevelType w:val="hybridMultilevel"/>
    <w:tmpl w:val="4F3AF6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854056C"/>
    <w:multiLevelType w:val="multilevel"/>
    <w:tmpl w:val="B51C80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8E36A20"/>
    <w:multiLevelType w:val="hybridMultilevel"/>
    <w:tmpl w:val="C634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F0F4F"/>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8D746B"/>
    <w:multiLevelType w:val="hybridMultilevel"/>
    <w:tmpl w:val="351859E8"/>
    <w:lvl w:ilvl="0" w:tplc="4684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7"/>
  </w:num>
  <w:num w:numId="3">
    <w:abstractNumId w:val="5"/>
  </w:num>
  <w:num w:numId="4">
    <w:abstractNumId w:val="14"/>
  </w:num>
  <w:num w:numId="5">
    <w:abstractNumId w:val="13"/>
  </w:num>
  <w:num w:numId="6">
    <w:abstractNumId w:val="11"/>
  </w:num>
  <w:num w:numId="7">
    <w:abstractNumId w:val="4"/>
  </w:num>
  <w:num w:numId="8">
    <w:abstractNumId w:val="22"/>
  </w:num>
  <w:num w:numId="9">
    <w:abstractNumId w:val="23"/>
  </w:num>
  <w:num w:numId="10">
    <w:abstractNumId w:val="1"/>
  </w:num>
  <w:num w:numId="11">
    <w:abstractNumId w:val="16"/>
  </w:num>
  <w:num w:numId="12">
    <w:abstractNumId w:val="29"/>
  </w:num>
  <w:num w:numId="13">
    <w:abstractNumId w:val="0"/>
  </w:num>
  <w:num w:numId="14">
    <w:abstractNumId w:val="32"/>
  </w:num>
  <w:num w:numId="15">
    <w:abstractNumId w:val="10"/>
  </w:num>
  <w:num w:numId="16">
    <w:abstractNumId w:val="19"/>
  </w:num>
  <w:num w:numId="17">
    <w:abstractNumId w:val="34"/>
  </w:num>
  <w:num w:numId="18">
    <w:abstractNumId w:val="30"/>
  </w:num>
  <w:num w:numId="19">
    <w:abstractNumId w:val="24"/>
  </w:num>
  <w:num w:numId="20">
    <w:abstractNumId w:val="15"/>
  </w:num>
  <w:num w:numId="21">
    <w:abstractNumId w:val="26"/>
  </w:num>
  <w:num w:numId="22">
    <w:abstractNumId w:val="25"/>
  </w:num>
  <w:num w:numId="23">
    <w:abstractNumId w:val="6"/>
  </w:num>
  <w:num w:numId="24">
    <w:abstractNumId w:val="33"/>
  </w:num>
  <w:num w:numId="25">
    <w:abstractNumId w:val="21"/>
  </w:num>
  <w:num w:numId="26">
    <w:abstractNumId w:val="20"/>
  </w:num>
  <w:num w:numId="27">
    <w:abstractNumId w:val="9"/>
  </w:num>
  <w:num w:numId="28">
    <w:abstractNumId w:val="3"/>
  </w:num>
  <w:num w:numId="29">
    <w:abstractNumId w:val="17"/>
  </w:num>
  <w:num w:numId="30">
    <w:abstractNumId w:val="7"/>
  </w:num>
  <w:num w:numId="31">
    <w:abstractNumId w:val="12"/>
  </w:num>
  <w:num w:numId="32">
    <w:abstractNumId w:val="8"/>
  </w:num>
  <w:num w:numId="33">
    <w:abstractNumId w:val="2"/>
  </w:num>
  <w:num w:numId="34">
    <w:abstractNumId w:val="28"/>
  </w:num>
  <w:num w:numId="35">
    <w:abstractNumId w:val="36"/>
  </w:num>
  <w:num w:numId="36">
    <w:abstractNumId w:val="35"/>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E4"/>
    <w:rsid w:val="00000F6D"/>
    <w:rsid w:val="00002349"/>
    <w:rsid w:val="000023FE"/>
    <w:rsid w:val="00007812"/>
    <w:rsid w:val="00010F78"/>
    <w:rsid w:val="0001289E"/>
    <w:rsid w:val="00014CFB"/>
    <w:rsid w:val="00031251"/>
    <w:rsid w:val="00031CBE"/>
    <w:rsid w:val="00035512"/>
    <w:rsid w:val="00043392"/>
    <w:rsid w:val="0005259E"/>
    <w:rsid w:val="000572C0"/>
    <w:rsid w:val="00057410"/>
    <w:rsid w:val="0005761C"/>
    <w:rsid w:val="000576DD"/>
    <w:rsid w:val="000601C9"/>
    <w:rsid w:val="00060758"/>
    <w:rsid w:val="0006323A"/>
    <w:rsid w:val="00063DA8"/>
    <w:rsid w:val="00071D96"/>
    <w:rsid w:val="0007239B"/>
    <w:rsid w:val="000725AE"/>
    <w:rsid w:val="00077573"/>
    <w:rsid w:val="000A0860"/>
    <w:rsid w:val="000A0C10"/>
    <w:rsid w:val="000A2496"/>
    <w:rsid w:val="000B225B"/>
    <w:rsid w:val="000B2AF2"/>
    <w:rsid w:val="000B5CD2"/>
    <w:rsid w:val="000C0A3D"/>
    <w:rsid w:val="000C1859"/>
    <w:rsid w:val="000C6F7A"/>
    <w:rsid w:val="000C7A31"/>
    <w:rsid w:val="000D0DC9"/>
    <w:rsid w:val="000D176F"/>
    <w:rsid w:val="000D29F2"/>
    <w:rsid w:val="000E2D53"/>
    <w:rsid w:val="000E4A76"/>
    <w:rsid w:val="000F2259"/>
    <w:rsid w:val="000F35F7"/>
    <w:rsid w:val="000F71CD"/>
    <w:rsid w:val="000F7A79"/>
    <w:rsid w:val="00100780"/>
    <w:rsid w:val="00101BF9"/>
    <w:rsid w:val="00101D06"/>
    <w:rsid w:val="00103E6F"/>
    <w:rsid w:val="001060DC"/>
    <w:rsid w:val="00107482"/>
    <w:rsid w:val="001078B1"/>
    <w:rsid w:val="0011119A"/>
    <w:rsid w:val="00114167"/>
    <w:rsid w:val="00120F0A"/>
    <w:rsid w:val="00122A93"/>
    <w:rsid w:val="0012328F"/>
    <w:rsid w:val="001232B7"/>
    <w:rsid w:val="001246E7"/>
    <w:rsid w:val="00134909"/>
    <w:rsid w:val="00135044"/>
    <w:rsid w:val="00143540"/>
    <w:rsid w:val="00150042"/>
    <w:rsid w:val="00150CE3"/>
    <w:rsid w:val="00152588"/>
    <w:rsid w:val="0015438F"/>
    <w:rsid w:val="0016105A"/>
    <w:rsid w:val="001647E1"/>
    <w:rsid w:val="00171A63"/>
    <w:rsid w:val="001725BE"/>
    <w:rsid w:val="00175462"/>
    <w:rsid w:val="00176233"/>
    <w:rsid w:val="00177F1E"/>
    <w:rsid w:val="001804BB"/>
    <w:rsid w:val="00183632"/>
    <w:rsid w:val="0018494C"/>
    <w:rsid w:val="001915FF"/>
    <w:rsid w:val="001943C4"/>
    <w:rsid w:val="0019464D"/>
    <w:rsid w:val="00195BE2"/>
    <w:rsid w:val="001966EA"/>
    <w:rsid w:val="001A0ADD"/>
    <w:rsid w:val="001A2B3E"/>
    <w:rsid w:val="001B1A38"/>
    <w:rsid w:val="001B6461"/>
    <w:rsid w:val="001B71C5"/>
    <w:rsid w:val="001C56AB"/>
    <w:rsid w:val="001D0962"/>
    <w:rsid w:val="001D16C5"/>
    <w:rsid w:val="001D17A1"/>
    <w:rsid w:val="001D1AD7"/>
    <w:rsid w:val="001D5B9C"/>
    <w:rsid w:val="001D5EE0"/>
    <w:rsid w:val="001D681A"/>
    <w:rsid w:val="001E061C"/>
    <w:rsid w:val="001F0A1D"/>
    <w:rsid w:val="001F223E"/>
    <w:rsid w:val="0020503E"/>
    <w:rsid w:val="00205858"/>
    <w:rsid w:val="00211AFF"/>
    <w:rsid w:val="00214AED"/>
    <w:rsid w:val="002150CE"/>
    <w:rsid w:val="00220014"/>
    <w:rsid w:val="00220B79"/>
    <w:rsid w:val="00221BDF"/>
    <w:rsid w:val="00236B9D"/>
    <w:rsid w:val="00243076"/>
    <w:rsid w:val="00246EA9"/>
    <w:rsid w:val="0025087E"/>
    <w:rsid w:val="002548D6"/>
    <w:rsid w:val="00256578"/>
    <w:rsid w:val="002605D5"/>
    <w:rsid w:val="002612C5"/>
    <w:rsid w:val="00262C78"/>
    <w:rsid w:val="00266065"/>
    <w:rsid w:val="002662A4"/>
    <w:rsid w:val="002668BB"/>
    <w:rsid w:val="002740A7"/>
    <w:rsid w:val="00276617"/>
    <w:rsid w:val="002904AB"/>
    <w:rsid w:val="00291DEF"/>
    <w:rsid w:val="00293711"/>
    <w:rsid w:val="00296B25"/>
    <w:rsid w:val="002A6046"/>
    <w:rsid w:val="002B0046"/>
    <w:rsid w:val="002B1707"/>
    <w:rsid w:val="002B6112"/>
    <w:rsid w:val="002B7E34"/>
    <w:rsid w:val="002C3098"/>
    <w:rsid w:val="002C372E"/>
    <w:rsid w:val="002C3C05"/>
    <w:rsid w:val="002C6D59"/>
    <w:rsid w:val="002D4A13"/>
    <w:rsid w:val="002D6886"/>
    <w:rsid w:val="002E4A1A"/>
    <w:rsid w:val="002E50C7"/>
    <w:rsid w:val="002E7363"/>
    <w:rsid w:val="002E7B2A"/>
    <w:rsid w:val="002F5A2A"/>
    <w:rsid w:val="003137E7"/>
    <w:rsid w:val="003261E4"/>
    <w:rsid w:val="00331CEF"/>
    <w:rsid w:val="00334E8B"/>
    <w:rsid w:val="003362AC"/>
    <w:rsid w:val="003414A8"/>
    <w:rsid w:val="00352AD0"/>
    <w:rsid w:val="0036484E"/>
    <w:rsid w:val="00366601"/>
    <w:rsid w:val="003679D6"/>
    <w:rsid w:val="00367D98"/>
    <w:rsid w:val="00375517"/>
    <w:rsid w:val="0038300D"/>
    <w:rsid w:val="003910BB"/>
    <w:rsid w:val="003926F8"/>
    <w:rsid w:val="00394CBD"/>
    <w:rsid w:val="003A1DC4"/>
    <w:rsid w:val="003C2F3B"/>
    <w:rsid w:val="003C4926"/>
    <w:rsid w:val="003C4963"/>
    <w:rsid w:val="003D2FF3"/>
    <w:rsid w:val="003D30AC"/>
    <w:rsid w:val="003D429D"/>
    <w:rsid w:val="003D4D5A"/>
    <w:rsid w:val="003D737F"/>
    <w:rsid w:val="003D79AC"/>
    <w:rsid w:val="003E1339"/>
    <w:rsid w:val="003E1B47"/>
    <w:rsid w:val="003E2FCF"/>
    <w:rsid w:val="003E467F"/>
    <w:rsid w:val="003F6FF0"/>
    <w:rsid w:val="00405CBA"/>
    <w:rsid w:val="004113F7"/>
    <w:rsid w:val="00414BF8"/>
    <w:rsid w:val="00424A63"/>
    <w:rsid w:val="0042798D"/>
    <w:rsid w:val="0043332B"/>
    <w:rsid w:val="004416FF"/>
    <w:rsid w:val="00445829"/>
    <w:rsid w:val="00451299"/>
    <w:rsid w:val="00453F33"/>
    <w:rsid w:val="004561E2"/>
    <w:rsid w:val="00462CE3"/>
    <w:rsid w:val="004636A2"/>
    <w:rsid w:val="00463C33"/>
    <w:rsid w:val="00464798"/>
    <w:rsid w:val="00470818"/>
    <w:rsid w:val="004715B8"/>
    <w:rsid w:val="00472622"/>
    <w:rsid w:val="00473DA3"/>
    <w:rsid w:val="00481925"/>
    <w:rsid w:val="00482D19"/>
    <w:rsid w:val="004877BD"/>
    <w:rsid w:val="0049464E"/>
    <w:rsid w:val="004960DC"/>
    <w:rsid w:val="0049729E"/>
    <w:rsid w:val="004A64B0"/>
    <w:rsid w:val="004B3CB5"/>
    <w:rsid w:val="004B3D6C"/>
    <w:rsid w:val="004B5E95"/>
    <w:rsid w:val="004C03CC"/>
    <w:rsid w:val="004C2595"/>
    <w:rsid w:val="004C26E6"/>
    <w:rsid w:val="004D1B6F"/>
    <w:rsid w:val="004D1CC4"/>
    <w:rsid w:val="004D1F6B"/>
    <w:rsid w:val="004D1F75"/>
    <w:rsid w:val="004D1FEA"/>
    <w:rsid w:val="004D735D"/>
    <w:rsid w:val="004D76B2"/>
    <w:rsid w:val="004E01E7"/>
    <w:rsid w:val="004E2127"/>
    <w:rsid w:val="004F5570"/>
    <w:rsid w:val="00501437"/>
    <w:rsid w:val="005045F4"/>
    <w:rsid w:val="00504C1C"/>
    <w:rsid w:val="00507ADB"/>
    <w:rsid w:val="0052459C"/>
    <w:rsid w:val="0053347A"/>
    <w:rsid w:val="00542082"/>
    <w:rsid w:val="00546F8B"/>
    <w:rsid w:val="005506B2"/>
    <w:rsid w:val="00565EF6"/>
    <w:rsid w:val="00581A33"/>
    <w:rsid w:val="00585AC1"/>
    <w:rsid w:val="00590947"/>
    <w:rsid w:val="00594B67"/>
    <w:rsid w:val="00595DB0"/>
    <w:rsid w:val="00596D3C"/>
    <w:rsid w:val="005A29F0"/>
    <w:rsid w:val="005B1474"/>
    <w:rsid w:val="005B6FFC"/>
    <w:rsid w:val="005C5E84"/>
    <w:rsid w:val="005D1E05"/>
    <w:rsid w:val="005D3F82"/>
    <w:rsid w:val="005D644B"/>
    <w:rsid w:val="005D7D2B"/>
    <w:rsid w:val="005E6494"/>
    <w:rsid w:val="005F1024"/>
    <w:rsid w:val="005F1FD0"/>
    <w:rsid w:val="005F2E3B"/>
    <w:rsid w:val="005F4F38"/>
    <w:rsid w:val="00604B8C"/>
    <w:rsid w:val="00606633"/>
    <w:rsid w:val="0060759A"/>
    <w:rsid w:val="00630403"/>
    <w:rsid w:val="00631279"/>
    <w:rsid w:val="006466FE"/>
    <w:rsid w:val="00646C3B"/>
    <w:rsid w:val="00652CD7"/>
    <w:rsid w:val="00655C4F"/>
    <w:rsid w:val="00666B88"/>
    <w:rsid w:val="0066780F"/>
    <w:rsid w:val="0067174C"/>
    <w:rsid w:val="00672BA3"/>
    <w:rsid w:val="00677443"/>
    <w:rsid w:val="00677FA0"/>
    <w:rsid w:val="00682936"/>
    <w:rsid w:val="0068515D"/>
    <w:rsid w:val="00686824"/>
    <w:rsid w:val="00687B1F"/>
    <w:rsid w:val="006929FE"/>
    <w:rsid w:val="00697DC8"/>
    <w:rsid w:val="006A0A50"/>
    <w:rsid w:val="006A228E"/>
    <w:rsid w:val="006A4D0C"/>
    <w:rsid w:val="006A75DD"/>
    <w:rsid w:val="006B2825"/>
    <w:rsid w:val="006C16C6"/>
    <w:rsid w:val="006D184F"/>
    <w:rsid w:val="006E1F01"/>
    <w:rsid w:val="006E3769"/>
    <w:rsid w:val="006E6F48"/>
    <w:rsid w:val="006F3899"/>
    <w:rsid w:val="006F5E9E"/>
    <w:rsid w:val="00700926"/>
    <w:rsid w:val="00702E8B"/>
    <w:rsid w:val="00705DF9"/>
    <w:rsid w:val="00710FE8"/>
    <w:rsid w:val="007150BC"/>
    <w:rsid w:val="00715B8C"/>
    <w:rsid w:val="007163DF"/>
    <w:rsid w:val="007266A8"/>
    <w:rsid w:val="00731D54"/>
    <w:rsid w:val="00742C53"/>
    <w:rsid w:val="00744EF6"/>
    <w:rsid w:val="00747EC2"/>
    <w:rsid w:val="007515BC"/>
    <w:rsid w:val="00752D80"/>
    <w:rsid w:val="00752EAC"/>
    <w:rsid w:val="00753B1E"/>
    <w:rsid w:val="00756078"/>
    <w:rsid w:val="00760D85"/>
    <w:rsid w:val="00762EF5"/>
    <w:rsid w:val="007634DF"/>
    <w:rsid w:val="007666A0"/>
    <w:rsid w:val="00770D27"/>
    <w:rsid w:val="00771FA8"/>
    <w:rsid w:val="007773A8"/>
    <w:rsid w:val="007777AA"/>
    <w:rsid w:val="00781E27"/>
    <w:rsid w:val="00781E77"/>
    <w:rsid w:val="007935DB"/>
    <w:rsid w:val="00796B5F"/>
    <w:rsid w:val="007A0658"/>
    <w:rsid w:val="007A51AE"/>
    <w:rsid w:val="007B0995"/>
    <w:rsid w:val="007B4CDA"/>
    <w:rsid w:val="007B679F"/>
    <w:rsid w:val="007C1FE8"/>
    <w:rsid w:val="007C3434"/>
    <w:rsid w:val="007C4FF1"/>
    <w:rsid w:val="007D1657"/>
    <w:rsid w:val="007D2D30"/>
    <w:rsid w:val="007D3BFB"/>
    <w:rsid w:val="007E178F"/>
    <w:rsid w:val="007E33CE"/>
    <w:rsid w:val="007F036C"/>
    <w:rsid w:val="007F1C05"/>
    <w:rsid w:val="007F47DC"/>
    <w:rsid w:val="00803B48"/>
    <w:rsid w:val="00805B5A"/>
    <w:rsid w:val="00806CF6"/>
    <w:rsid w:val="00811D48"/>
    <w:rsid w:val="008122F6"/>
    <w:rsid w:val="00817DA4"/>
    <w:rsid w:val="00820019"/>
    <w:rsid w:val="008221D3"/>
    <w:rsid w:val="00823D03"/>
    <w:rsid w:val="0083010C"/>
    <w:rsid w:val="00831EF7"/>
    <w:rsid w:val="00833CD2"/>
    <w:rsid w:val="00835C6E"/>
    <w:rsid w:val="00836F53"/>
    <w:rsid w:val="00842275"/>
    <w:rsid w:val="008430B3"/>
    <w:rsid w:val="00843BA9"/>
    <w:rsid w:val="008448D1"/>
    <w:rsid w:val="00846F2B"/>
    <w:rsid w:val="008516D0"/>
    <w:rsid w:val="00863415"/>
    <w:rsid w:val="008637D9"/>
    <w:rsid w:val="00866C5D"/>
    <w:rsid w:val="008775A6"/>
    <w:rsid w:val="0088045F"/>
    <w:rsid w:val="008819EF"/>
    <w:rsid w:val="008821B8"/>
    <w:rsid w:val="00887E67"/>
    <w:rsid w:val="00890A01"/>
    <w:rsid w:val="00895A7E"/>
    <w:rsid w:val="0089638F"/>
    <w:rsid w:val="008A22DB"/>
    <w:rsid w:val="008A77CA"/>
    <w:rsid w:val="008B0E07"/>
    <w:rsid w:val="008C00C4"/>
    <w:rsid w:val="008C0836"/>
    <w:rsid w:val="008C149D"/>
    <w:rsid w:val="008C207B"/>
    <w:rsid w:val="008C399A"/>
    <w:rsid w:val="008D07C0"/>
    <w:rsid w:val="008D3D12"/>
    <w:rsid w:val="008D6D94"/>
    <w:rsid w:val="008D7529"/>
    <w:rsid w:val="008E1EB4"/>
    <w:rsid w:val="008E3BBF"/>
    <w:rsid w:val="008E545A"/>
    <w:rsid w:val="008F212E"/>
    <w:rsid w:val="00900827"/>
    <w:rsid w:val="00903CEB"/>
    <w:rsid w:val="009068AB"/>
    <w:rsid w:val="00914827"/>
    <w:rsid w:val="00914E6C"/>
    <w:rsid w:val="00927622"/>
    <w:rsid w:val="009313A7"/>
    <w:rsid w:val="00932832"/>
    <w:rsid w:val="00937F66"/>
    <w:rsid w:val="00942863"/>
    <w:rsid w:val="0094385F"/>
    <w:rsid w:val="00945079"/>
    <w:rsid w:val="009536D9"/>
    <w:rsid w:val="00962559"/>
    <w:rsid w:val="00964295"/>
    <w:rsid w:val="00964719"/>
    <w:rsid w:val="00966E18"/>
    <w:rsid w:val="009710CB"/>
    <w:rsid w:val="00971638"/>
    <w:rsid w:val="009744CD"/>
    <w:rsid w:val="00986FAB"/>
    <w:rsid w:val="009975F0"/>
    <w:rsid w:val="009A01E1"/>
    <w:rsid w:val="009A522A"/>
    <w:rsid w:val="009A653D"/>
    <w:rsid w:val="009B4164"/>
    <w:rsid w:val="009C7786"/>
    <w:rsid w:val="009D60E6"/>
    <w:rsid w:val="009E09A1"/>
    <w:rsid w:val="009E51C5"/>
    <w:rsid w:val="009E7A61"/>
    <w:rsid w:val="00A01C91"/>
    <w:rsid w:val="00A05860"/>
    <w:rsid w:val="00A075CE"/>
    <w:rsid w:val="00A07A24"/>
    <w:rsid w:val="00A10B64"/>
    <w:rsid w:val="00A15D7C"/>
    <w:rsid w:val="00A2304D"/>
    <w:rsid w:val="00A2429E"/>
    <w:rsid w:val="00A26930"/>
    <w:rsid w:val="00A2785E"/>
    <w:rsid w:val="00A345CD"/>
    <w:rsid w:val="00A37844"/>
    <w:rsid w:val="00A46C1B"/>
    <w:rsid w:val="00A57A21"/>
    <w:rsid w:val="00A6575D"/>
    <w:rsid w:val="00A731D7"/>
    <w:rsid w:val="00A754EB"/>
    <w:rsid w:val="00A810E0"/>
    <w:rsid w:val="00A847CD"/>
    <w:rsid w:val="00A97129"/>
    <w:rsid w:val="00AA328F"/>
    <w:rsid w:val="00AA3D2B"/>
    <w:rsid w:val="00AA6CF8"/>
    <w:rsid w:val="00AB0939"/>
    <w:rsid w:val="00AB6B69"/>
    <w:rsid w:val="00AC15FD"/>
    <w:rsid w:val="00AC31DB"/>
    <w:rsid w:val="00AD2E56"/>
    <w:rsid w:val="00AD32D7"/>
    <w:rsid w:val="00AD40A0"/>
    <w:rsid w:val="00AE0B05"/>
    <w:rsid w:val="00AE17F6"/>
    <w:rsid w:val="00AE5036"/>
    <w:rsid w:val="00AE6456"/>
    <w:rsid w:val="00AF2E82"/>
    <w:rsid w:val="00AF562A"/>
    <w:rsid w:val="00B10FA6"/>
    <w:rsid w:val="00B1205D"/>
    <w:rsid w:val="00B1211C"/>
    <w:rsid w:val="00B13514"/>
    <w:rsid w:val="00B23C31"/>
    <w:rsid w:val="00B25AA5"/>
    <w:rsid w:val="00B32E16"/>
    <w:rsid w:val="00B35568"/>
    <w:rsid w:val="00B35BE9"/>
    <w:rsid w:val="00B374B8"/>
    <w:rsid w:val="00B47E72"/>
    <w:rsid w:val="00B50AEF"/>
    <w:rsid w:val="00B523C9"/>
    <w:rsid w:val="00B53D12"/>
    <w:rsid w:val="00B63C11"/>
    <w:rsid w:val="00B65569"/>
    <w:rsid w:val="00B71820"/>
    <w:rsid w:val="00B74952"/>
    <w:rsid w:val="00B81FE8"/>
    <w:rsid w:val="00B8730D"/>
    <w:rsid w:val="00B8756D"/>
    <w:rsid w:val="00B87AED"/>
    <w:rsid w:val="00B90425"/>
    <w:rsid w:val="00B92C57"/>
    <w:rsid w:val="00B94E54"/>
    <w:rsid w:val="00BB2BBD"/>
    <w:rsid w:val="00BB2D89"/>
    <w:rsid w:val="00BB2DA9"/>
    <w:rsid w:val="00BB30E5"/>
    <w:rsid w:val="00BC56B3"/>
    <w:rsid w:val="00BD0A1C"/>
    <w:rsid w:val="00BD39D4"/>
    <w:rsid w:val="00BE2917"/>
    <w:rsid w:val="00BE3452"/>
    <w:rsid w:val="00BE3DCD"/>
    <w:rsid w:val="00BE768C"/>
    <w:rsid w:val="00BE77D7"/>
    <w:rsid w:val="00BE7A08"/>
    <w:rsid w:val="00BF3A3D"/>
    <w:rsid w:val="00C037C5"/>
    <w:rsid w:val="00C1054C"/>
    <w:rsid w:val="00C13319"/>
    <w:rsid w:val="00C23342"/>
    <w:rsid w:val="00C33C9F"/>
    <w:rsid w:val="00C37136"/>
    <w:rsid w:val="00C37675"/>
    <w:rsid w:val="00C4327F"/>
    <w:rsid w:val="00C44E27"/>
    <w:rsid w:val="00C45471"/>
    <w:rsid w:val="00C462CB"/>
    <w:rsid w:val="00C467BA"/>
    <w:rsid w:val="00C478AA"/>
    <w:rsid w:val="00C52B99"/>
    <w:rsid w:val="00C53E8C"/>
    <w:rsid w:val="00C67148"/>
    <w:rsid w:val="00C675F3"/>
    <w:rsid w:val="00C70D11"/>
    <w:rsid w:val="00C76C1B"/>
    <w:rsid w:val="00C77166"/>
    <w:rsid w:val="00C81227"/>
    <w:rsid w:val="00C84A10"/>
    <w:rsid w:val="00C872B7"/>
    <w:rsid w:val="00C875D1"/>
    <w:rsid w:val="00C904F6"/>
    <w:rsid w:val="00C90661"/>
    <w:rsid w:val="00C90726"/>
    <w:rsid w:val="00C91E87"/>
    <w:rsid w:val="00C92ED2"/>
    <w:rsid w:val="00C973C1"/>
    <w:rsid w:val="00CA752F"/>
    <w:rsid w:val="00CA781C"/>
    <w:rsid w:val="00CB165C"/>
    <w:rsid w:val="00CB3A09"/>
    <w:rsid w:val="00CB4C7C"/>
    <w:rsid w:val="00CB631F"/>
    <w:rsid w:val="00CB675B"/>
    <w:rsid w:val="00CC26C7"/>
    <w:rsid w:val="00CC48BA"/>
    <w:rsid w:val="00CC5F5B"/>
    <w:rsid w:val="00CD0190"/>
    <w:rsid w:val="00CD1B3F"/>
    <w:rsid w:val="00CD32FB"/>
    <w:rsid w:val="00CF0B4B"/>
    <w:rsid w:val="00CF13C1"/>
    <w:rsid w:val="00CF319A"/>
    <w:rsid w:val="00D00E0C"/>
    <w:rsid w:val="00D01694"/>
    <w:rsid w:val="00D02C6A"/>
    <w:rsid w:val="00D041F2"/>
    <w:rsid w:val="00D0773E"/>
    <w:rsid w:val="00D13F34"/>
    <w:rsid w:val="00D152DA"/>
    <w:rsid w:val="00D25BD9"/>
    <w:rsid w:val="00D30A18"/>
    <w:rsid w:val="00D316F2"/>
    <w:rsid w:val="00D4451D"/>
    <w:rsid w:val="00D4527E"/>
    <w:rsid w:val="00D46834"/>
    <w:rsid w:val="00D541E3"/>
    <w:rsid w:val="00D566D2"/>
    <w:rsid w:val="00D56A52"/>
    <w:rsid w:val="00D61706"/>
    <w:rsid w:val="00D6198B"/>
    <w:rsid w:val="00D703A2"/>
    <w:rsid w:val="00D74029"/>
    <w:rsid w:val="00D74618"/>
    <w:rsid w:val="00D74BBE"/>
    <w:rsid w:val="00D751ED"/>
    <w:rsid w:val="00D83CD4"/>
    <w:rsid w:val="00D84331"/>
    <w:rsid w:val="00D86573"/>
    <w:rsid w:val="00D90095"/>
    <w:rsid w:val="00D91801"/>
    <w:rsid w:val="00D96A7B"/>
    <w:rsid w:val="00D97B3C"/>
    <w:rsid w:val="00DA22DE"/>
    <w:rsid w:val="00DA3451"/>
    <w:rsid w:val="00DA36E4"/>
    <w:rsid w:val="00DB1593"/>
    <w:rsid w:val="00DC0390"/>
    <w:rsid w:val="00DC30AE"/>
    <w:rsid w:val="00DC5EC1"/>
    <w:rsid w:val="00DD1749"/>
    <w:rsid w:val="00DF16EA"/>
    <w:rsid w:val="00E164C8"/>
    <w:rsid w:val="00E2313A"/>
    <w:rsid w:val="00E24A24"/>
    <w:rsid w:val="00E517B2"/>
    <w:rsid w:val="00E53802"/>
    <w:rsid w:val="00E562F9"/>
    <w:rsid w:val="00E606C5"/>
    <w:rsid w:val="00E65E86"/>
    <w:rsid w:val="00E7106F"/>
    <w:rsid w:val="00E713C7"/>
    <w:rsid w:val="00E71BA1"/>
    <w:rsid w:val="00E73C6B"/>
    <w:rsid w:val="00E74180"/>
    <w:rsid w:val="00E76359"/>
    <w:rsid w:val="00E7682E"/>
    <w:rsid w:val="00E80C41"/>
    <w:rsid w:val="00E85A21"/>
    <w:rsid w:val="00E9133B"/>
    <w:rsid w:val="00E913B6"/>
    <w:rsid w:val="00E95118"/>
    <w:rsid w:val="00EA1B1F"/>
    <w:rsid w:val="00EA7482"/>
    <w:rsid w:val="00EB1595"/>
    <w:rsid w:val="00EB3253"/>
    <w:rsid w:val="00EB5151"/>
    <w:rsid w:val="00EC01DC"/>
    <w:rsid w:val="00EE25FD"/>
    <w:rsid w:val="00EE4761"/>
    <w:rsid w:val="00EF248C"/>
    <w:rsid w:val="00EF327C"/>
    <w:rsid w:val="00EF4AE1"/>
    <w:rsid w:val="00EF608E"/>
    <w:rsid w:val="00EF7CA0"/>
    <w:rsid w:val="00F03EA2"/>
    <w:rsid w:val="00F05E0B"/>
    <w:rsid w:val="00F137A3"/>
    <w:rsid w:val="00F14223"/>
    <w:rsid w:val="00F158BC"/>
    <w:rsid w:val="00F20287"/>
    <w:rsid w:val="00F22C25"/>
    <w:rsid w:val="00F312B2"/>
    <w:rsid w:val="00F34580"/>
    <w:rsid w:val="00F36946"/>
    <w:rsid w:val="00F447C6"/>
    <w:rsid w:val="00F4595B"/>
    <w:rsid w:val="00F46062"/>
    <w:rsid w:val="00F464DC"/>
    <w:rsid w:val="00F52E32"/>
    <w:rsid w:val="00F55337"/>
    <w:rsid w:val="00F5600B"/>
    <w:rsid w:val="00F56761"/>
    <w:rsid w:val="00F653E9"/>
    <w:rsid w:val="00F7124D"/>
    <w:rsid w:val="00F7309F"/>
    <w:rsid w:val="00F74326"/>
    <w:rsid w:val="00F77EBD"/>
    <w:rsid w:val="00F85076"/>
    <w:rsid w:val="00F8636E"/>
    <w:rsid w:val="00F87553"/>
    <w:rsid w:val="00F95327"/>
    <w:rsid w:val="00F9614A"/>
    <w:rsid w:val="00F96F75"/>
    <w:rsid w:val="00FA32D3"/>
    <w:rsid w:val="00FA7029"/>
    <w:rsid w:val="00FB12E2"/>
    <w:rsid w:val="00FB3CCD"/>
    <w:rsid w:val="00FB4941"/>
    <w:rsid w:val="00FC3F7D"/>
    <w:rsid w:val="00FC51EE"/>
    <w:rsid w:val="00FC71B2"/>
    <w:rsid w:val="00FD2C95"/>
    <w:rsid w:val="00FD4837"/>
    <w:rsid w:val="00FD5FAD"/>
    <w:rsid w:val="00FD635D"/>
    <w:rsid w:val="00FD6CB1"/>
    <w:rsid w:val="00FE55EC"/>
    <w:rsid w:val="00FE7416"/>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97F057-AA79-40CE-839A-18C5910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napToGrid w:val="0"/>
        <w:sz w:val="16"/>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B8C"/>
    <w:rPr>
      <w:sz w:val="24"/>
    </w:rPr>
  </w:style>
  <w:style w:type="paragraph" w:styleId="Heading1">
    <w:name w:val="heading 1"/>
    <w:basedOn w:val="Normal"/>
    <w:next w:val="Normal"/>
    <w:qFormat/>
    <w:rsid w:val="008C207B"/>
    <w:pPr>
      <w:keepNext/>
      <w:tabs>
        <w:tab w:val="right" w:pos="10080"/>
      </w:tabs>
      <w:suppressAutoHyphens/>
      <w:ind w:left="7920"/>
      <w:jc w:val="both"/>
      <w:outlineLvl w:val="0"/>
    </w:pPr>
    <w:rPr>
      <w:b/>
      <w:spacing w:val="-3"/>
    </w:rPr>
  </w:style>
  <w:style w:type="paragraph" w:styleId="Heading2">
    <w:name w:val="heading 2"/>
    <w:basedOn w:val="Normal"/>
    <w:next w:val="Normal"/>
    <w:qFormat/>
    <w:rsid w:val="008C207B"/>
    <w:pPr>
      <w:keepNext/>
      <w:widowControl w:val="0"/>
      <w:tabs>
        <w:tab w:val="left" w:pos="-720"/>
      </w:tabs>
      <w:suppressAutoHyphens/>
      <w:spacing w:before="90"/>
      <w:outlineLvl w:val="1"/>
    </w:pPr>
    <w:rPr>
      <w:rFonts w:ascii="CG Times" w:hAnsi="CG Times"/>
      <w:b/>
      <w:u w:val="single"/>
    </w:rPr>
  </w:style>
  <w:style w:type="paragraph" w:styleId="Heading3">
    <w:name w:val="heading 3"/>
    <w:basedOn w:val="Normal"/>
    <w:next w:val="Normal"/>
    <w:qFormat/>
    <w:rsid w:val="008C20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Univers (W1)" w:hAnsi="Univers (W1)"/>
      <w:b/>
      <w:color w:val="000000"/>
      <w:sz w:val="32"/>
    </w:rPr>
  </w:style>
  <w:style w:type="paragraph" w:styleId="Heading6">
    <w:name w:val="heading 6"/>
    <w:basedOn w:val="Normal"/>
    <w:next w:val="Normal"/>
    <w:qFormat/>
    <w:rsid w:val="008C207B"/>
    <w:pPr>
      <w:keepNext/>
      <w:tabs>
        <w:tab w:val="left" w:pos="-720"/>
      </w:tabs>
      <w:suppressAutoHyphens/>
      <w:spacing w:after="60"/>
      <w:ind w:left="1440"/>
      <w:jc w:val="both"/>
      <w:outlineLvl w:val="5"/>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207B"/>
    <w:pPr>
      <w:tabs>
        <w:tab w:val="left" w:pos="-720"/>
        <w:tab w:val="left" w:pos="0"/>
      </w:tabs>
      <w:suppressAutoHyphens/>
      <w:ind w:left="720" w:hanging="720"/>
      <w:jc w:val="center"/>
    </w:pPr>
    <w:rPr>
      <w:b/>
      <w:spacing w:val="-3"/>
    </w:rPr>
  </w:style>
  <w:style w:type="paragraph" w:styleId="Header">
    <w:name w:val="header"/>
    <w:basedOn w:val="Normal"/>
    <w:rsid w:val="008C207B"/>
    <w:pPr>
      <w:widowControl w:val="0"/>
      <w:tabs>
        <w:tab w:val="center" w:pos="4320"/>
        <w:tab w:val="right" w:pos="8640"/>
      </w:tabs>
    </w:pPr>
    <w:rPr>
      <w:rFonts w:ascii="Courier New" w:hAnsi="Courier New"/>
    </w:rPr>
  </w:style>
  <w:style w:type="paragraph" w:styleId="Footer">
    <w:name w:val="footer"/>
    <w:basedOn w:val="Normal"/>
    <w:link w:val="FooterChar"/>
    <w:uiPriority w:val="99"/>
    <w:rsid w:val="008C207B"/>
    <w:pPr>
      <w:widowControl w:val="0"/>
      <w:tabs>
        <w:tab w:val="center" w:pos="4320"/>
        <w:tab w:val="right" w:pos="8640"/>
      </w:tabs>
    </w:pPr>
    <w:rPr>
      <w:rFonts w:ascii="Courier New" w:hAnsi="Courier New"/>
    </w:rPr>
  </w:style>
  <w:style w:type="paragraph" w:styleId="BodyTextIndent3">
    <w:name w:val="Body Text Indent 3"/>
    <w:basedOn w:val="Normal"/>
    <w:rsid w:val="008C207B"/>
    <w:pPr>
      <w:widowControl w:val="0"/>
      <w:tabs>
        <w:tab w:val="left" w:pos="-720"/>
        <w:tab w:val="left" w:pos="0"/>
        <w:tab w:val="left" w:pos="720"/>
      </w:tabs>
      <w:suppressAutoHyphens/>
      <w:ind w:left="1440" w:hanging="1440"/>
      <w:jc w:val="both"/>
    </w:pPr>
    <w:rPr>
      <w:rFonts w:ascii="CG Times" w:hAnsi="CG Times"/>
      <w:spacing w:val="-3"/>
    </w:rPr>
  </w:style>
  <w:style w:type="paragraph" w:styleId="Title">
    <w:name w:val="Title"/>
    <w:basedOn w:val="Normal"/>
    <w:qFormat/>
    <w:rsid w:val="008C207B"/>
    <w:pPr>
      <w:widowControl w:val="0"/>
      <w:jc w:val="center"/>
    </w:pPr>
    <w:rPr>
      <w:rFonts w:ascii="CG Times" w:hAnsi="CG Times"/>
      <w:b/>
      <w:sz w:val="32"/>
    </w:rPr>
  </w:style>
  <w:style w:type="paragraph" w:styleId="NormalWeb">
    <w:name w:val="Normal (Web)"/>
    <w:basedOn w:val="Normal"/>
    <w:uiPriority w:val="99"/>
    <w:rsid w:val="008C207B"/>
    <w:pPr>
      <w:spacing w:before="100" w:beforeAutospacing="1" w:after="100" w:afterAutospacing="1"/>
    </w:pPr>
  </w:style>
  <w:style w:type="paragraph" w:styleId="PlainText">
    <w:name w:val="Plain Text"/>
    <w:basedOn w:val="Normal"/>
    <w:rsid w:val="008C207B"/>
    <w:rPr>
      <w:rFonts w:ascii="Courier New" w:hAnsi="Courier New"/>
      <w:sz w:val="20"/>
    </w:rPr>
  </w:style>
  <w:style w:type="paragraph" w:customStyle="1" w:styleId="TableText">
    <w:name w:val="Table Text"/>
    <w:rsid w:val="008C207B"/>
    <w:rPr>
      <w:color w:val="000000"/>
      <w:sz w:val="24"/>
    </w:rPr>
  </w:style>
  <w:style w:type="paragraph" w:styleId="BodyText">
    <w:name w:val="Body Text"/>
    <w:basedOn w:val="Normal"/>
    <w:rsid w:val="008C207B"/>
    <w:pPr>
      <w:widowControl w:val="0"/>
      <w:tabs>
        <w:tab w:val="left" w:pos="-720"/>
      </w:tabs>
      <w:suppressAutoHyphens/>
      <w:jc w:val="both"/>
    </w:pPr>
    <w:rPr>
      <w:rFonts w:ascii="CG Times" w:hAnsi="CG Times"/>
      <w:b/>
      <w:bCs/>
      <w:spacing w:val="-3"/>
    </w:rPr>
  </w:style>
  <w:style w:type="paragraph" w:styleId="BodyTextIndent2">
    <w:name w:val="Body Text Indent 2"/>
    <w:basedOn w:val="Normal"/>
    <w:rsid w:val="008C207B"/>
    <w:pPr>
      <w:tabs>
        <w:tab w:val="left" w:pos="-720"/>
        <w:tab w:val="left" w:pos="0"/>
        <w:tab w:val="left" w:pos="720"/>
      </w:tabs>
      <w:suppressAutoHyphens/>
      <w:ind w:left="1440" w:hanging="720"/>
      <w:jc w:val="both"/>
    </w:pPr>
    <w:rPr>
      <w:spacing w:val="-3"/>
    </w:rPr>
  </w:style>
  <w:style w:type="paragraph" w:styleId="BalloonText">
    <w:name w:val="Balloon Text"/>
    <w:basedOn w:val="Normal"/>
    <w:semiHidden/>
    <w:rsid w:val="008C207B"/>
    <w:rPr>
      <w:rFonts w:ascii="Tahoma" w:hAnsi="Tahoma" w:cs="Tahoma"/>
      <w:sz w:val="16"/>
      <w:szCs w:val="16"/>
    </w:rPr>
  </w:style>
  <w:style w:type="character" w:customStyle="1" w:styleId="FooterChar">
    <w:name w:val="Footer Char"/>
    <w:basedOn w:val="DefaultParagraphFont"/>
    <w:link w:val="Footer"/>
    <w:uiPriority w:val="99"/>
    <w:rsid w:val="00C462CB"/>
    <w:rPr>
      <w:rFonts w:ascii="Courier New" w:hAnsi="Courier New"/>
      <w:snapToGrid w:val="0"/>
      <w:sz w:val="24"/>
    </w:rPr>
  </w:style>
  <w:style w:type="paragraph" w:styleId="Revision">
    <w:name w:val="Revision"/>
    <w:hidden/>
    <w:uiPriority w:val="99"/>
    <w:semiHidden/>
    <w:rsid w:val="00352AD0"/>
    <w:rPr>
      <w:sz w:val="24"/>
    </w:rPr>
  </w:style>
  <w:style w:type="paragraph" w:styleId="ListParagraph">
    <w:name w:val="List Paragraph"/>
    <w:basedOn w:val="Normal"/>
    <w:uiPriority w:val="34"/>
    <w:qFormat/>
    <w:rsid w:val="00B81FE8"/>
    <w:pPr>
      <w:ind w:left="720"/>
      <w:contextualSpacing/>
    </w:pPr>
  </w:style>
  <w:style w:type="character" w:styleId="CommentReference">
    <w:name w:val="annotation reference"/>
    <w:basedOn w:val="DefaultParagraphFont"/>
    <w:semiHidden/>
    <w:unhideWhenUsed/>
    <w:rsid w:val="00B35568"/>
    <w:rPr>
      <w:sz w:val="16"/>
      <w:szCs w:val="16"/>
    </w:rPr>
  </w:style>
  <w:style w:type="paragraph" w:styleId="CommentText">
    <w:name w:val="annotation text"/>
    <w:basedOn w:val="Normal"/>
    <w:link w:val="CommentTextChar"/>
    <w:semiHidden/>
    <w:unhideWhenUsed/>
    <w:rsid w:val="00B35568"/>
    <w:rPr>
      <w:sz w:val="20"/>
    </w:rPr>
  </w:style>
  <w:style w:type="character" w:customStyle="1" w:styleId="CommentTextChar">
    <w:name w:val="Comment Text Char"/>
    <w:basedOn w:val="DefaultParagraphFont"/>
    <w:link w:val="CommentText"/>
    <w:semiHidden/>
    <w:rsid w:val="00B35568"/>
    <w:rPr>
      <w:sz w:val="20"/>
    </w:rPr>
  </w:style>
  <w:style w:type="paragraph" w:styleId="CommentSubject">
    <w:name w:val="annotation subject"/>
    <w:basedOn w:val="CommentText"/>
    <w:next w:val="CommentText"/>
    <w:link w:val="CommentSubjectChar"/>
    <w:semiHidden/>
    <w:unhideWhenUsed/>
    <w:rsid w:val="00B35568"/>
    <w:rPr>
      <w:b/>
      <w:bCs/>
    </w:rPr>
  </w:style>
  <w:style w:type="character" w:customStyle="1" w:styleId="CommentSubjectChar">
    <w:name w:val="Comment Subject Char"/>
    <w:basedOn w:val="CommentTextChar"/>
    <w:link w:val="CommentSubject"/>
    <w:semiHidden/>
    <w:rsid w:val="00B35568"/>
    <w:rPr>
      <w:b/>
      <w:bCs/>
      <w:sz w:val="20"/>
    </w:rPr>
  </w:style>
  <w:style w:type="table" w:styleId="TableGrid">
    <w:name w:val="Table Grid"/>
    <w:basedOn w:val="TableNormal"/>
    <w:rsid w:val="006F5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E27"/>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152588"/>
    <w:rPr>
      <w:rFonts w:asciiTheme="minorHAnsi" w:eastAsiaTheme="minorEastAsia" w:hAnsiTheme="minorHAnsi" w:cstheme="minorBidi"/>
      <w:snapToGrid/>
      <w:sz w:val="22"/>
      <w:szCs w:val="22"/>
    </w:rPr>
  </w:style>
  <w:style w:type="character" w:customStyle="1" w:styleId="NoSpacingChar">
    <w:name w:val="No Spacing Char"/>
    <w:basedOn w:val="DefaultParagraphFont"/>
    <w:link w:val="NoSpacing"/>
    <w:uiPriority w:val="1"/>
    <w:rsid w:val="00152588"/>
    <w:rPr>
      <w:rFonts w:asciiTheme="minorHAnsi" w:eastAsiaTheme="minorEastAsia" w:hAnsiTheme="minorHAnsi" w:cstheme="minorBidi"/>
      <w:snapToGrid/>
      <w:sz w:val="22"/>
      <w:szCs w:val="22"/>
    </w:rPr>
  </w:style>
  <w:style w:type="paragraph" w:customStyle="1" w:styleId="Style1">
    <w:name w:val="Style1"/>
    <w:basedOn w:val="Normal"/>
    <w:autoRedefine/>
    <w:rsid w:val="00FD6CB1"/>
    <w:pPr>
      <w:tabs>
        <w:tab w:val="left" w:pos="1080"/>
      </w:tabs>
      <w:suppressAutoHyphens/>
      <w:spacing w:before="60"/>
      <w:ind w:left="1080" w:hanging="1080"/>
      <w:jc w:val="center"/>
    </w:pPr>
    <w:rPr>
      <w:rFonts w:ascii="Times New Roman" w:hAnsi="Times New Roman"/>
      <w:bCs/>
      <w:snapToGrid/>
      <w:szCs w:val="22"/>
    </w:rPr>
  </w:style>
  <w:style w:type="character" w:styleId="Hyperlink">
    <w:name w:val="Hyperlink"/>
    <w:basedOn w:val="DefaultParagraphFont"/>
    <w:unhideWhenUsed/>
    <w:rsid w:val="00EB5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52023">
      <w:bodyDiv w:val="1"/>
      <w:marLeft w:val="0"/>
      <w:marRight w:val="0"/>
      <w:marTop w:val="0"/>
      <w:marBottom w:val="0"/>
      <w:divBdr>
        <w:top w:val="none" w:sz="0" w:space="0" w:color="auto"/>
        <w:left w:val="none" w:sz="0" w:space="0" w:color="auto"/>
        <w:bottom w:val="none" w:sz="0" w:space="0" w:color="auto"/>
        <w:right w:val="none" w:sz="0" w:space="0" w:color="auto"/>
      </w:divBdr>
    </w:div>
    <w:div w:id="1460807344">
      <w:bodyDiv w:val="1"/>
      <w:marLeft w:val="0"/>
      <w:marRight w:val="0"/>
      <w:marTop w:val="0"/>
      <w:marBottom w:val="0"/>
      <w:divBdr>
        <w:top w:val="none" w:sz="0" w:space="0" w:color="auto"/>
        <w:left w:val="none" w:sz="0" w:space="0" w:color="auto"/>
        <w:bottom w:val="none" w:sz="0" w:space="0" w:color="auto"/>
        <w:right w:val="none" w:sz="0" w:space="0" w:color="auto"/>
      </w:divBdr>
    </w:div>
    <w:div w:id="17515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imes@co.morrow.or.u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FA2E3-34A1-427E-AC9E-A8A6AA00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4812</Words>
  <Characters>25629</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LINN COUNTY ROAD DEPARTMENT</vt:lpstr>
    </vt:vector>
  </TitlesOfParts>
  <Company>Hewlett-Packard Company</Company>
  <LinksUpToDate>false</LinksUpToDate>
  <CharactersWithSpaces>30381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 COUNTY ROAD DEPARTMENT</dc:title>
  <dc:subject/>
  <dc:creator>Darrin Lane</dc:creator>
  <cp:keywords/>
  <dc:description/>
  <cp:lastModifiedBy>Sandra Pointer</cp:lastModifiedBy>
  <cp:revision>2</cp:revision>
  <cp:lastPrinted>2019-04-15T22:18:00Z</cp:lastPrinted>
  <dcterms:created xsi:type="dcterms:W3CDTF">2020-06-30T20:07:00Z</dcterms:created>
  <dcterms:modified xsi:type="dcterms:W3CDTF">2020-06-30T20:07:00Z</dcterms:modified>
</cp:coreProperties>
</file>